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92B1FE" w14:textId="650D0262" w:rsidR="00F2546A" w:rsidRPr="00F2546A" w:rsidRDefault="00F2546A" w:rsidP="00F2546A">
      <w:pPr>
        <w:rPr>
          <w:rFonts w:ascii="Arial" w:hAnsi="Arial" w:cs="Arial"/>
          <w:b/>
          <w:bCs/>
        </w:rPr>
      </w:pPr>
      <w:r w:rsidRPr="00F2546A">
        <w:rPr>
          <w:rFonts w:ascii="Arial" w:hAnsi="Arial" w:cs="Arial"/>
          <w:b/>
          <w:bCs/>
        </w:rPr>
        <w:t>Nevyriausybinės organizacijos projekto, skirto emocinei paramai ir konsultacinėms paslaugoms, teikiamoms telefonu (nuotoliniu būdu) vyrams, išgyvenantiems emocines ir psichologines krizes, stiprinti 2025 metais, atrankos konkursas</w:t>
      </w:r>
      <w:r>
        <w:rPr>
          <w:rFonts w:ascii="Arial" w:hAnsi="Arial" w:cs="Arial"/>
          <w:b/>
          <w:bCs/>
        </w:rPr>
        <w:t xml:space="preserve"> (MVLGPEP)</w:t>
      </w:r>
    </w:p>
    <w:p w14:paraId="6423C7DD" w14:textId="77777777" w:rsidR="00F2546A" w:rsidRPr="00F2546A" w:rsidRDefault="00F2546A" w:rsidP="00F2546A">
      <w:pPr>
        <w:rPr>
          <w:rFonts w:ascii="Arial" w:hAnsi="Arial" w:cs="Arial"/>
        </w:rPr>
      </w:pPr>
      <w:r w:rsidRPr="00F2546A">
        <w:rPr>
          <w:rFonts w:ascii="Arial" w:hAnsi="Arial" w:cs="Arial"/>
        </w:rPr>
        <w:t>Socialinės apsaugos ir darbo ministerija (toliau – Ministerija), vadovaudamasi Moterų ir vyrų lygių galimybių 2023–2025 metų veiksmų plano, patvirtinto Lietuvos Respublikos socialinės apsaugos ir darbo ministro 2023 m. sausio 30 d. įsakymu Nr. A1-51 „Dėl Moterų ir vyrų lygių galimybių 2023–2025 metų veiksmų plano patvirtinimo“, IV skyriaus 12.1 papunkčiu ir siekdama įgyvendinti Lietuvos Respublikos moterų ir vyrų lygių galimybių įstatymo 4 straipsnio 1 dalies 3 punktą, skelbia Nevyriausybinės organizacijos projekto, skirto emocinei paramai ir kompleksinėms konsultacinėms paslaugoms, teikiamoms telefonu (nuotoliniu būdu) vyrams, išgyvenantiems emocines ir psichologines krizes, stiprinti 2025 metais, atrankos konkursą (toliau – Konkursas).</w:t>
      </w:r>
    </w:p>
    <w:p w14:paraId="4BB760F2" w14:textId="77777777" w:rsidR="00F2546A" w:rsidRPr="00F2546A" w:rsidRDefault="00F2546A" w:rsidP="00F2546A">
      <w:pPr>
        <w:rPr>
          <w:rFonts w:ascii="Arial" w:hAnsi="Arial" w:cs="Arial"/>
        </w:rPr>
      </w:pPr>
      <w:r w:rsidRPr="00F2546A">
        <w:rPr>
          <w:rFonts w:ascii="Arial" w:hAnsi="Arial" w:cs="Arial"/>
        </w:rPr>
        <w:t> </w:t>
      </w:r>
    </w:p>
    <w:p w14:paraId="550F00D3" w14:textId="77777777" w:rsidR="00F2546A" w:rsidRPr="00F2546A" w:rsidRDefault="00F2546A" w:rsidP="00F2546A">
      <w:pPr>
        <w:rPr>
          <w:rFonts w:ascii="Arial" w:hAnsi="Arial" w:cs="Arial"/>
        </w:rPr>
      </w:pPr>
      <w:r w:rsidRPr="00F2546A">
        <w:rPr>
          <w:rFonts w:ascii="Arial" w:hAnsi="Arial" w:cs="Arial"/>
          <w:b/>
          <w:bCs/>
        </w:rPr>
        <w:t>Konkurso tikslas </w:t>
      </w:r>
      <w:r w:rsidRPr="00F2546A">
        <w:rPr>
          <w:rFonts w:ascii="Arial" w:hAnsi="Arial" w:cs="Arial"/>
        </w:rPr>
        <w:t>–teikti emocinę paramą ir kompleksines konsultacines (pvz., psichologines, psichoterapines, edukacines ir (arba) prireikus teisines) paslaugas telefonu ir (ar) kitomis nuotolinio bendravimo priemonėmis (internetu ir (ar) elektroniniu paštu, ir (ar) žinutėmis (pvz.: SMS, susirašinėjant internetu (angl. </w:t>
      </w:r>
      <w:proofErr w:type="spellStart"/>
      <w:r w:rsidRPr="00F2546A">
        <w:rPr>
          <w:rFonts w:ascii="Arial" w:hAnsi="Arial" w:cs="Arial"/>
          <w:i/>
          <w:iCs/>
        </w:rPr>
        <w:t>chat</w:t>
      </w:r>
      <w:proofErr w:type="spellEnd"/>
      <w:r w:rsidRPr="00F2546A">
        <w:rPr>
          <w:rFonts w:ascii="Arial" w:hAnsi="Arial" w:cs="Arial"/>
        </w:rPr>
        <w:t>) ir kt.), skirtas padėti vyrams, esantiems sudėtingoje psichologinėje situacijoje, t. y. dėl ekonominių, socialinių ar asmeninių sunkumų išgyvenantiems emocines ir (arba) psichologines krizes, įskaitant savižudybės, smurto, priklausomybių riziką, ir užtikrinti emocinės paramos ir kompleksinių konsultacinių paslaugų prieinamumą visoje Lietuvoje.</w:t>
      </w:r>
    </w:p>
    <w:p w14:paraId="3B9F817C" w14:textId="77777777" w:rsidR="00F2546A" w:rsidRPr="00F2546A" w:rsidRDefault="00F2546A" w:rsidP="00F2546A">
      <w:pPr>
        <w:rPr>
          <w:rFonts w:ascii="Arial" w:hAnsi="Arial" w:cs="Arial"/>
        </w:rPr>
      </w:pPr>
      <w:r w:rsidRPr="00F2546A">
        <w:rPr>
          <w:rFonts w:ascii="Arial" w:hAnsi="Arial" w:cs="Arial"/>
        </w:rPr>
        <w:t>Konkursui numatyta skirti valstybės biudžeto lėšų suma – 120 000 (vienas šimtas dvidešimt tūkstančių) eurų:</w:t>
      </w:r>
    </w:p>
    <w:p w14:paraId="71373BEC" w14:textId="77777777" w:rsidR="00F2546A" w:rsidRPr="00F2546A" w:rsidRDefault="00F2546A" w:rsidP="00F2546A">
      <w:pPr>
        <w:numPr>
          <w:ilvl w:val="0"/>
          <w:numId w:val="1"/>
        </w:numPr>
        <w:rPr>
          <w:rFonts w:ascii="Arial" w:hAnsi="Arial" w:cs="Arial"/>
        </w:rPr>
      </w:pPr>
      <w:r w:rsidRPr="00F2546A">
        <w:rPr>
          <w:rFonts w:ascii="Arial" w:hAnsi="Arial" w:cs="Arial"/>
        </w:rPr>
        <w:t>didžiausia vienam projektui galima skirti valstybės biudžeto lėšų suma – 120 000 (vienas šimtas dvidešimt tūkstančių) eurų;</w:t>
      </w:r>
    </w:p>
    <w:p w14:paraId="6F02D0AE" w14:textId="77777777" w:rsidR="00F2546A" w:rsidRPr="00F2546A" w:rsidRDefault="00F2546A" w:rsidP="00F2546A">
      <w:pPr>
        <w:numPr>
          <w:ilvl w:val="0"/>
          <w:numId w:val="1"/>
        </w:numPr>
        <w:rPr>
          <w:rFonts w:ascii="Arial" w:hAnsi="Arial" w:cs="Arial"/>
        </w:rPr>
      </w:pPr>
      <w:r w:rsidRPr="00F2546A">
        <w:rPr>
          <w:rFonts w:ascii="Arial" w:hAnsi="Arial" w:cs="Arial"/>
        </w:rPr>
        <w:t>mažiausia vienam projektui galima skirti valstybės biudžeto lėšų suma – 100 000 (vienas šimtas tūkstančių) eurų.</w:t>
      </w:r>
    </w:p>
    <w:p w14:paraId="5A0C9E77" w14:textId="77777777" w:rsidR="00F2546A" w:rsidRPr="00F2546A" w:rsidRDefault="00F2546A" w:rsidP="00F2546A">
      <w:pPr>
        <w:rPr>
          <w:rFonts w:ascii="Arial" w:hAnsi="Arial" w:cs="Arial"/>
        </w:rPr>
      </w:pPr>
      <w:r w:rsidRPr="00F2546A">
        <w:rPr>
          <w:rFonts w:ascii="Arial" w:hAnsi="Arial" w:cs="Arial"/>
        </w:rPr>
        <w:t> </w:t>
      </w:r>
    </w:p>
    <w:p w14:paraId="312833CB" w14:textId="77777777" w:rsidR="00F2546A" w:rsidRPr="00F2546A" w:rsidRDefault="00F2546A" w:rsidP="00F2546A">
      <w:pPr>
        <w:rPr>
          <w:rFonts w:ascii="Arial" w:hAnsi="Arial" w:cs="Arial"/>
        </w:rPr>
      </w:pPr>
      <w:r w:rsidRPr="00F2546A">
        <w:rPr>
          <w:rFonts w:ascii="Arial" w:hAnsi="Arial" w:cs="Arial"/>
        </w:rPr>
        <w:t>Konkurso būdu finansuotinos projekto veiklos:</w:t>
      </w:r>
    </w:p>
    <w:p w14:paraId="6E57B02F" w14:textId="77777777" w:rsidR="00F2546A" w:rsidRPr="00F2546A" w:rsidRDefault="00F2546A" w:rsidP="00F2546A">
      <w:pPr>
        <w:numPr>
          <w:ilvl w:val="0"/>
          <w:numId w:val="2"/>
        </w:numPr>
        <w:rPr>
          <w:rFonts w:ascii="Arial" w:hAnsi="Arial" w:cs="Arial"/>
        </w:rPr>
      </w:pPr>
      <w:r w:rsidRPr="00F2546A">
        <w:rPr>
          <w:rFonts w:ascii="Arial" w:hAnsi="Arial" w:cs="Arial"/>
        </w:rPr>
        <w:t>emocinės paramos organizavimas ir teikimas;</w:t>
      </w:r>
    </w:p>
    <w:p w14:paraId="350EF92E" w14:textId="77777777" w:rsidR="00F2546A" w:rsidRPr="00F2546A" w:rsidRDefault="00F2546A" w:rsidP="00F2546A">
      <w:pPr>
        <w:numPr>
          <w:ilvl w:val="0"/>
          <w:numId w:val="2"/>
        </w:numPr>
        <w:rPr>
          <w:rFonts w:ascii="Arial" w:hAnsi="Arial" w:cs="Arial"/>
        </w:rPr>
      </w:pPr>
      <w:r w:rsidRPr="00F2546A">
        <w:rPr>
          <w:rFonts w:ascii="Arial" w:hAnsi="Arial" w:cs="Arial"/>
        </w:rPr>
        <w:t>kompleksinių konsultacinių (psichologinių, psichoterapinių, edukacinių ir (arba) prireikus teisinių) paslaugų, teikiamų telefonu ar kitomis nuotolinio bendravimo priemonėmis (internetu ir (ar) elektroniniais laiškais, ir (ar) žinutėmis (pvz.: SMS, susirašinėjant internetu (angl. </w:t>
      </w:r>
      <w:proofErr w:type="spellStart"/>
      <w:r w:rsidRPr="00F2546A">
        <w:rPr>
          <w:rFonts w:ascii="Arial" w:hAnsi="Arial" w:cs="Arial"/>
          <w:i/>
          <w:iCs/>
        </w:rPr>
        <w:t>chat</w:t>
      </w:r>
      <w:proofErr w:type="spellEnd"/>
      <w:r w:rsidRPr="00F2546A">
        <w:rPr>
          <w:rFonts w:ascii="Arial" w:hAnsi="Arial" w:cs="Arial"/>
        </w:rPr>
        <w:t>) ir kt.), organizavimas ir teikimas;</w:t>
      </w:r>
    </w:p>
    <w:p w14:paraId="1A7A282A" w14:textId="77777777" w:rsidR="00F2546A" w:rsidRPr="00F2546A" w:rsidRDefault="00F2546A" w:rsidP="00F2546A">
      <w:pPr>
        <w:numPr>
          <w:ilvl w:val="0"/>
          <w:numId w:val="2"/>
        </w:numPr>
        <w:rPr>
          <w:rFonts w:ascii="Arial" w:hAnsi="Arial" w:cs="Arial"/>
        </w:rPr>
      </w:pPr>
      <w:r w:rsidRPr="00F2546A">
        <w:rPr>
          <w:rFonts w:ascii="Arial" w:hAnsi="Arial" w:cs="Arial"/>
        </w:rPr>
        <w:lastRenderedPageBreak/>
        <w:t>darbuotojo teikiamų kompleksinių konsultacinių paslaugų (psichologinių, psichoterapinių, edukacinių ir (arba) prireikus teisinių) organizavimas ir teikimas; </w:t>
      </w:r>
    </w:p>
    <w:p w14:paraId="5B638D8D" w14:textId="77777777" w:rsidR="00F2546A" w:rsidRPr="00F2546A" w:rsidRDefault="00F2546A" w:rsidP="00F2546A">
      <w:pPr>
        <w:numPr>
          <w:ilvl w:val="0"/>
          <w:numId w:val="2"/>
        </w:numPr>
        <w:rPr>
          <w:rFonts w:ascii="Arial" w:hAnsi="Arial" w:cs="Arial"/>
        </w:rPr>
      </w:pPr>
      <w:r w:rsidRPr="00F2546A">
        <w:rPr>
          <w:rFonts w:ascii="Arial" w:hAnsi="Arial" w:cs="Arial"/>
        </w:rPr>
        <w:t>nuotolinio bendravimo priemonės (-</w:t>
      </w:r>
      <w:proofErr w:type="spellStart"/>
      <w:r w:rsidRPr="00F2546A">
        <w:rPr>
          <w:rFonts w:ascii="Arial" w:hAnsi="Arial" w:cs="Arial"/>
        </w:rPr>
        <w:t>ių</w:t>
      </w:r>
      <w:proofErr w:type="spellEnd"/>
      <w:r w:rsidRPr="00F2546A">
        <w:rPr>
          <w:rFonts w:ascii="Arial" w:hAnsi="Arial" w:cs="Arial"/>
        </w:rPr>
        <w:t>) (telefono ryšio linijos, interneto ar kito komunikacijos kanalo), skirtos (-ų) kompleksinei konsultacinei pagalbai emocines ir (arba) psichologines krizes išgyvenantiems vyrams teikti, sukūrimas ir (arba) naudojimas;</w:t>
      </w:r>
    </w:p>
    <w:p w14:paraId="153A4034" w14:textId="77777777" w:rsidR="00F2546A" w:rsidRPr="00F2546A" w:rsidRDefault="00F2546A" w:rsidP="00F2546A">
      <w:pPr>
        <w:numPr>
          <w:ilvl w:val="0"/>
          <w:numId w:val="2"/>
        </w:numPr>
        <w:rPr>
          <w:rFonts w:ascii="Arial" w:hAnsi="Arial" w:cs="Arial"/>
        </w:rPr>
      </w:pPr>
      <w:r w:rsidRPr="00F2546A">
        <w:rPr>
          <w:rFonts w:ascii="Arial" w:hAnsi="Arial" w:cs="Arial"/>
        </w:rPr>
        <w:t>konsultacijas ir paslaugas teikiančių darbuotojų bei savanorių mokymai;</w:t>
      </w:r>
    </w:p>
    <w:p w14:paraId="76BDC688" w14:textId="77777777" w:rsidR="00F2546A" w:rsidRPr="00F2546A" w:rsidRDefault="00F2546A" w:rsidP="00F2546A">
      <w:pPr>
        <w:numPr>
          <w:ilvl w:val="0"/>
          <w:numId w:val="2"/>
        </w:numPr>
        <w:rPr>
          <w:rFonts w:ascii="Arial" w:hAnsi="Arial" w:cs="Arial"/>
        </w:rPr>
      </w:pPr>
      <w:r w:rsidRPr="00F2546A">
        <w:rPr>
          <w:rFonts w:ascii="Arial" w:hAnsi="Arial" w:cs="Arial"/>
        </w:rPr>
        <w:t>informuotumo apie smurtinio elgesio keitimo programas, motyvacijos dalyvauti tokiose programose (mokymuose) didinimas.</w:t>
      </w:r>
    </w:p>
    <w:p w14:paraId="69763FB9" w14:textId="77777777" w:rsidR="00F2546A" w:rsidRPr="00F2546A" w:rsidRDefault="00F2546A" w:rsidP="00F2546A">
      <w:pPr>
        <w:rPr>
          <w:rFonts w:ascii="Arial" w:hAnsi="Arial" w:cs="Arial"/>
        </w:rPr>
      </w:pPr>
      <w:r w:rsidRPr="00F2546A">
        <w:rPr>
          <w:rFonts w:ascii="Arial" w:hAnsi="Arial" w:cs="Arial"/>
        </w:rPr>
        <w:t> </w:t>
      </w:r>
    </w:p>
    <w:p w14:paraId="787780D5" w14:textId="77777777" w:rsidR="00F2546A" w:rsidRPr="00F2546A" w:rsidRDefault="00F2546A" w:rsidP="00F2546A">
      <w:pPr>
        <w:rPr>
          <w:rFonts w:ascii="Arial" w:hAnsi="Arial" w:cs="Arial"/>
        </w:rPr>
      </w:pPr>
      <w:r w:rsidRPr="00F2546A">
        <w:rPr>
          <w:rFonts w:ascii="Arial" w:hAnsi="Arial" w:cs="Arial"/>
        </w:rPr>
        <w:t>Projektas aprašomas informacinėje sistemoje (</w:t>
      </w:r>
      <w:r w:rsidRPr="00F2546A">
        <w:rPr>
          <w:rFonts w:ascii="Arial" w:hAnsi="Arial" w:cs="Arial"/>
          <w:u w:val="single"/>
        </w:rPr>
        <w:t>https://sopas1.sppd.lt/login</w:t>
      </w:r>
      <w:r w:rsidRPr="00F2546A">
        <w:rPr>
          <w:rFonts w:ascii="Arial" w:hAnsi="Arial" w:cs="Arial"/>
        </w:rPr>
        <w:t>)  lietuvių kalba, užpildant paraišką ir detalią projekto įgyvendinimo sąmatą pagal informacinėje sistemoje pateiktas formas. Paraiška, užpildyta ir (ar) pateikta ne per informacinę sistemą, nevertinama ir projektui finansavimas neskiriamas.</w:t>
      </w:r>
    </w:p>
    <w:p w14:paraId="1B966969" w14:textId="77777777" w:rsidR="00F2546A" w:rsidRPr="00F2546A" w:rsidRDefault="00F2546A" w:rsidP="00F2546A">
      <w:pPr>
        <w:rPr>
          <w:rFonts w:ascii="Arial" w:hAnsi="Arial" w:cs="Arial"/>
        </w:rPr>
      </w:pPr>
      <w:r w:rsidRPr="00F2546A">
        <w:rPr>
          <w:rFonts w:ascii="Arial" w:hAnsi="Arial" w:cs="Arial"/>
        </w:rPr>
        <w:t>Informacinės sistemos naudojimo instrukcijas rasite </w:t>
      </w:r>
      <w:hyperlink r:id="rId5" w:tgtFrame="_blank" w:history="1">
        <w:r w:rsidRPr="00F2546A">
          <w:rPr>
            <w:rStyle w:val="Hipersaitas"/>
            <w:rFonts w:ascii="Arial" w:hAnsi="Arial" w:cs="Arial"/>
          </w:rPr>
          <w:t>Socialinių paslaugų priežiūros departamento tinklapyje.</w:t>
        </w:r>
      </w:hyperlink>
    </w:p>
    <w:p w14:paraId="7456A8B3" w14:textId="77777777" w:rsidR="00F2546A" w:rsidRPr="00F2546A" w:rsidRDefault="00F2546A" w:rsidP="00F2546A">
      <w:pPr>
        <w:rPr>
          <w:rFonts w:ascii="Arial" w:hAnsi="Arial" w:cs="Arial"/>
        </w:rPr>
      </w:pPr>
      <w:r w:rsidRPr="00F2546A">
        <w:rPr>
          <w:rFonts w:ascii="Arial" w:hAnsi="Arial" w:cs="Arial"/>
          <w:i/>
          <w:iCs/>
        </w:rPr>
        <w:t>Atkreipiame dėmesį, kad pildant Asmenų korteles (projekto vykdytojo (-ų) kvalifikacija, patirtis ir gebėjimai įgyvendinti projektą (įgytos kvalifikacijos pavadinimas, įgijimo data; patirties įgijimo laikotarpiai; gebėjimų sritys) (informacija teikiama informacinėje sistemoje užpildant asmenų korteles)), skiltyje "Pareigos" pareiškėjai įvardintų Pareigas projekte (projekto vadovas, vykdytojas, finansininkas).</w:t>
      </w:r>
    </w:p>
    <w:p w14:paraId="3B92C6C6" w14:textId="77777777" w:rsidR="00F2546A" w:rsidRPr="00F2546A" w:rsidRDefault="00F2546A" w:rsidP="00F2546A">
      <w:pPr>
        <w:rPr>
          <w:rFonts w:ascii="Arial" w:hAnsi="Arial" w:cs="Arial"/>
        </w:rPr>
      </w:pPr>
      <w:r w:rsidRPr="00F2546A">
        <w:rPr>
          <w:rFonts w:ascii="Arial" w:hAnsi="Arial" w:cs="Arial"/>
        </w:rPr>
        <w:t> </w:t>
      </w:r>
    </w:p>
    <w:p w14:paraId="08E07B91" w14:textId="77777777" w:rsidR="00F2546A" w:rsidRPr="00F2546A" w:rsidRDefault="00F2546A" w:rsidP="00F2546A">
      <w:pPr>
        <w:rPr>
          <w:rFonts w:ascii="Arial" w:hAnsi="Arial" w:cs="Arial"/>
        </w:rPr>
      </w:pPr>
      <w:r w:rsidRPr="00F2546A">
        <w:rPr>
          <w:rFonts w:ascii="Arial" w:hAnsi="Arial" w:cs="Arial"/>
          <w:b/>
          <w:bCs/>
        </w:rPr>
        <w:t>Paraiškų teikimo pradžia </w:t>
      </w:r>
      <w:r w:rsidRPr="00F2546A">
        <w:rPr>
          <w:rFonts w:ascii="Arial" w:hAnsi="Arial" w:cs="Arial"/>
        </w:rPr>
        <w:t>– 2024 m. rugsėjo 27 d.</w:t>
      </w:r>
    </w:p>
    <w:p w14:paraId="26F110CA" w14:textId="77777777" w:rsidR="00F2546A" w:rsidRPr="00F2546A" w:rsidRDefault="00F2546A" w:rsidP="00F2546A">
      <w:pPr>
        <w:rPr>
          <w:rFonts w:ascii="Arial" w:hAnsi="Arial" w:cs="Arial"/>
        </w:rPr>
      </w:pPr>
      <w:r w:rsidRPr="00F2546A">
        <w:rPr>
          <w:rFonts w:ascii="Arial" w:hAnsi="Arial" w:cs="Arial"/>
          <w:b/>
          <w:bCs/>
        </w:rPr>
        <w:t>Paraiškų teikimo pabaiga </w:t>
      </w:r>
      <w:r w:rsidRPr="00F2546A">
        <w:rPr>
          <w:rFonts w:ascii="Arial" w:hAnsi="Arial" w:cs="Arial"/>
        </w:rPr>
        <w:t>– 2024 m. spalio 28 d. 17 val.</w:t>
      </w:r>
    </w:p>
    <w:p w14:paraId="091DE82F" w14:textId="77777777" w:rsidR="00F2546A" w:rsidRPr="00F2546A" w:rsidRDefault="00F2546A" w:rsidP="00F2546A">
      <w:pPr>
        <w:rPr>
          <w:rFonts w:ascii="Arial" w:hAnsi="Arial" w:cs="Arial"/>
        </w:rPr>
      </w:pPr>
      <w:r w:rsidRPr="00F2546A">
        <w:rPr>
          <w:rFonts w:ascii="Arial" w:hAnsi="Arial" w:cs="Arial"/>
        </w:rPr>
        <w:t>Pareiškėjai, rengdami projektus, turi teisę gauti informaciją ir konsultacijas su konkursu susijusiais klausimais, kreipdamiesi el. paštu </w:t>
      </w:r>
      <w:proofErr w:type="spellStart"/>
      <w:r w:rsidRPr="00F2546A">
        <w:rPr>
          <w:rFonts w:ascii="Arial" w:hAnsi="Arial" w:cs="Arial"/>
        </w:rPr>
        <w:t>lyciu.lygybe@socmin.lt</w:t>
      </w:r>
      <w:proofErr w:type="spellEnd"/>
      <w:r w:rsidRPr="00F2546A">
        <w:rPr>
          <w:rFonts w:ascii="Arial" w:hAnsi="Arial" w:cs="Arial"/>
        </w:rPr>
        <w:t> . </w:t>
      </w:r>
    </w:p>
    <w:p w14:paraId="5B60FB89" w14:textId="77777777" w:rsidR="00F2546A" w:rsidRPr="00F2546A" w:rsidRDefault="00F2546A" w:rsidP="00F2546A">
      <w:pPr>
        <w:rPr>
          <w:rFonts w:ascii="Arial" w:hAnsi="Arial" w:cs="Arial"/>
        </w:rPr>
      </w:pPr>
      <w:r w:rsidRPr="00F2546A">
        <w:rPr>
          <w:rFonts w:ascii="Arial" w:hAnsi="Arial" w:cs="Arial"/>
        </w:rPr>
        <w:t>Konsultacijas pareiškėjams su paraiškų teikimo per informacinę sistemą </w:t>
      </w:r>
      <w:r w:rsidRPr="00F2546A">
        <w:rPr>
          <w:rFonts w:ascii="Arial" w:hAnsi="Arial" w:cs="Arial"/>
          <w:u w:val="single"/>
        </w:rPr>
        <w:t>SOPAS susijusiais klausimais teikia SPPD</w:t>
      </w:r>
      <w:r w:rsidRPr="00F2546A">
        <w:rPr>
          <w:rFonts w:ascii="Arial" w:hAnsi="Arial" w:cs="Arial"/>
        </w:rPr>
        <w:t>, tel. +370 658 82154, +370 658 82370.</w:t>
      </w:r>
    </w:p>
    <w:p w14:paraId="329E93E8" w14:textId="77777777" w:rsidR="00F2546A" w:rsidRPr="00F2546A" w:rsidRDefault="00F2546A" w:rsidP="00F2546A">
      <w:pPr>
        <w:rPr>
          <w:rFonts w:ascii="Arial" w:hAnsi="Arial" w:cs="Arial"/>
        </w:rPr>
      </w:pPr>
      <w:r w:rsidRPr="00F2546A">
        <w:rPr>
          <w:rFonts w:ascii="Arial" w:hAnsi="Arial" w:cs="Arial"/>
          <w:b/>
          <w:bCs/>
        </w:rPr>
        <w:t>Nuoroda į Konkurso nuostatus</w:t>
      </w:r>
      <w:r w:rsidRPr="00F2546A">
        <w:rPr>
          <w:rFonts w:ascii="Arial" w:hAnsi="Arial" w:cs="Arial"/>
        </w:rPr>
        <w:t>: </w:t>
      </w:r>
      <w:hyperlink r:id="rId6" w:history="1">
        <w:r w:rsidRPr="00F2546A">
          <w:rPr>
            <w:rStyle w:val="Hipersaitas"/>
            <w:rFonts w:ascii="Arial" w:hAnsi="Arial" w:cs="Arial"/>
          </w:rPr>
          <w:t>A1-617 Dėl Nevyriausybinės organizacijos projekto, skirto emocinei paramai ir kompleksinėms konsultacinė... (e-</w:t>
        </w:r>
        <w:proofErr w:type="spellStart"/>
        <w:r w:rsidRPr="00F2546A">
          <w:rPr>
            <w:rStyle w:val="Hipersaitas"/>
            <w:rFonts w:ascii="Arial" w:hAnsi="Arial" w:cs="Arial"/>
          </w:rPr>
          <w:t>tar.lt</w:t>
        </w:r>
        <w:proofErr w:type="spellEnd"/>
        <w:r w:rsidRPr="00F2546A">
          <w:rPr>
            <w:rStyle w:val="Hipersaitas"/>
            <w:rFonts w:ascii="Arial" w:hAnsi="Arial" w:cs="Arial"/>
          </w:rPr>
          <w:t>)</w:t>
        </w:r>
      </w:hyperlink>
      <w:r w:rsidRPr="00F2546A">
        <w:rPr>
          <w:rFonts w:ascii="Arial" w:hAnsi="Arial" w:cs="Arial"/>
        </w:rPr>
        <w:t> </w:t>
      </w:r>
    </w:p>
    <w:p w14:paraId="089CFCA8" w14:textId="77777777" w:rsidR="00F2546A" w:rsidRPr="00F2546A" w:rsidRDefault="00F2546A" w:rsidP="00F2546A">
      <w:pPr>
        <w:rPr>
          <w:rFonts w:ascii="Arial" w:hAnsi="Arial" w:cs="Arial"/>
        </w:rPr>
      </w:pPr>
      <w:r w:rsidRPr="00F2546A">
        <w:rPr>
          <w:rFonts w:ascii="Arial" w:hAnsi="Arial" w:cs="Arial"/>
          <w:b/>
          <w:bCs/>
        </w:rPr>
        <w:t>Nuoroda į Projektų administravimo taisykles</w:t>
      </w:r>
      <w:r w:rsidRPr="00F2546A">
        <w:rPr>
          <w:rFonts w:ascii="Arial" w:hAnsi="Arial" w:cs="Arial"/>
        </w:rPr>
        <w:t>:  </w:t>
      </w:r>
      <w:hyperlink r:id="rId7" w:history="1">
        <w:r w:rsidRPr="00F2546A">
          <w:rPr>
            <w:rStyle w:val="Hipersaitas"/>
            <w:rFonts w:ascii="Arial" w:hAnsi="Arial" w:cs="Arial"/>
          </w:rPr>
          <w:t>A1-1259 Dėl Projektų administravimo taisyklių patvirtinimo (</w:t>
        </w:r>
        <w:proofErr w:type="spellStart"/>
        <w:r w:rsidRPr="00F2546A">
          <w:rPr>
            <w:rStyle w:val="Hipersaitas"/>
            <w:rFonts w:ascii="Arial" w:hAnsi="Arial" w:cs="Arial"/>
          </w:rPr>
          <w:t>lrs.lt</w:t>
        </w:r>
        <w:proofErr w:type="spellEnd"/>
        <w:r w:rsidRPr="00F2546A">
          <w:rPr>
            <w:rStyle w:val="Hipersaitas"/>
            <w:rFonts w:ascii="Arial" w:hAnsi="Arial" w:cs="Arial"/>
          </w:rPr>
          <w:t>)</w:t>
        </w:r>
      </w:hyperlink>
    </w:p>
    <w:p w14:paraId="0995768D" w14:textId="77777777" w:rsidR="00F2546A" w:rsidRPr="00F2546A" w:rsidRDefault="00F2546A" w:rsidP="00F2546A">
      <w:pPr>
        <w:rPr>
          <w:rFonts w:ascii="Arial" w:hAnsi="Arial" w:cs="Arial"/>
        </w:rPr>
      </w:pPr>
      <w:r w:rsidRPr="00F2546A">
        <w:rPr>
          <w:rFonts w:ascii="Arial" w:hAnsi="Arial" w:cs="Arial"/>
        </w:rPr>
        <w:lastRenderedPageBreak/>
        <w:t>Viešoji konsultacija pareiškėjams </w:t>
      </w:r>
      <w:r w:rsidRPr="00F2546A">
        <w:rPr>
          <w:rFonts w:ascii="Arial" w:hAnsi="Arial" w:cs="Arial"/>
          <w:b/>
          <w:bCs/>
        </w:rPr>
        <w:t>vyks 2024 m. spalio 16 d. 11 val.</w:t>
      </w:r>
      <w:r w:rsidRPr="00F2546A">
        <w:rPr>
          <w:rFonts w:ascii="Arial" w:hAnsi="Arial" w:cs="Arial"/>
        </w:rPr>
        <w:t xml:space="preserve"> nuotoliniu būdu „Microsoft </w:t>
      </w:r>
      <w:proofErr w:type="spellStart"/>
      <w:r w:rsidRPr="00F2546A">
        <w:rPr>
          <w:rFonts w:ascii="Arial" w:hAnsi="Arial" w:cs="Arial"/>
        </w:rPr>
        <w:t>Teams</w:t>
      </w:r>
      <w:proofErr w:type="spellEnd"/>
      <w:r w:rsidRPr="00F2546A">
        <w:rPr>
          <w:rFonts w:ascii="Arial" w:hAnsi="Arial" w:cs="Arial"/>
        </w:rPr>
        <w:t>“ platformoje. Norintys dalyvauti kviečiami registruotis čia </w:t>
      </w:r>
      <w:r w:rsidRPr="00F2546A">
        <w:rPr>
          <w:rFonts w:ascii="Arial" w:hAnsi="Arial" w:cs="Arial"/>
          <w:b/>
          <w:bCs/>
        </w:rPr>
        <w:t>iki 2024 m. spalio 15 d. 15 val</w:t>
      </w:r>
      <w:r w:rsidRPr="00F2546A">
        <w:rPr>
          <w:rFonts w:ascii="Arial" w:hAnsi="Arial" w:cs="Arial"/>
        </w:rPr>
        <w:t>.:   </w:t>
      </w:r>
      <w:hyperlink r:id="rId8" w:history="1">
        <w:r w:rsidRPr="00F2546A">
          <w:rPr>
            <w:rStyle w:val="Hipersaitas"/>
            <w:rFonts w:ascii="Arial" w:hAnsi="Arial" w:cs="Arial"/>
          </w:rPr>
          <w:t>https://forms.office.com/Pages/ResponsePage.aspx?id=oshiYFPTwkaS2A3XXR9LY2lmrSrKlaROsBFpgHeSBPdUODVKQUMxMFlNT1YwNDFSOUtGTFMwU1g1Ny4u</w:t>
        </w:r>
      </w:hyperlink>
    </w:p>
    <w:p w14:paraId="355439C6" w14:textId="77777777" w:rsidR="005A0C0F" w:rsidRPr="00F2546A" w:rsidRDefault="005A0C0F">
      <w:pPr>
        <w:rPr>
          <w:rFonts w:ascii="Arial" w:hAnsi="Arial" w:cs="Arial"/>
        </w:rPr>
      </w:pPr>
    </w:p>
    <w:sectPr w:rsidR="005A0C0F" w:rsidRPr="00F254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77404A"/>
    <w:multiLevelType w:val="multilevel"/>
    <w:tmpl w:val="4BA0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6220A6"/>
    <w:multiLevelType w:val="multilevel"/>
    <w:tmpl w:val="82B4D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707966">
    <w:abstractNumId w:val="0"/>
  </w:num>
  <w:num w:numId="2" w16cid:durableId="1432699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46A"/>
    <w:rsid w:val="00256DA4"/>
    <w:rsid w:val="005A0C0F"/>
    <w:rsid w:val="00D86942"/>
    <w:rsid w:val="00F25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00592"/>
  <w15:chartTrackingRefBased/>
  <w15:docId w15:val="{7BE94270-86A6-4C74-BC70-5F30D31DE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F254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254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2546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2546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2546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2546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2546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2546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2546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546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2546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2546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2546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2546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2546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2546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2546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2546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254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2546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2546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2546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2546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2546A"/>
    <w:rPr>
      <w:i/>
      <w:iCs/>
      <w:color w:val="404040" w:themeColor="text1" w:themeTint="BF"/>
    </w:rPr>
  </w:style>
  <w:style w:type="paragraph" w:styleId="Sraopastraipa">
    <w:name w:val="List Paragraph"/>
    <w:basedOn w:val="prastasis"/>
    <w:uiPriority w:val="34"/>
    <w:qFormat/>
    <w:rsid w:val="00F2546A"/>
    <w:pPr>
      <w:ind w:left="720"/>
      <w:contextualSpacing/>
    </w:pPr>
  </w:style>
  <w:style w:type="character" w:styleId="Rykuspabraukimas">
    <w:name w:val="Intense Emphasis"/>
    <w:basedOn w:val="Numatytasispastraiposriftas"/>
    <w:uiPriority w:val="21"/>
    <w:qFormat/>
    <w:rsid w:val="00F2546A"/>
    <w:rPr>
      <w:i/>
      <w:iCs/>
      <w:color w:val="0F4761" w:themeColor="accent1" w:themeShade="BF"/>
    </w:rPr>
  </w:style>
  <w:style w:type="paragraph" w:styleId="Iskirtacitata">
    <w:name w:val="Intense Quote"/>
    <w:basedOn w:val="prastasis"/>
    <w:next w:val="prastasis"/>
    <w:link w:val="IskirtacitataDiagrama"/>
    <w:uiPriority w:val="30"/>
    <w:qFormat/>
    <w:rsid w:val="00F254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2546A"/>
    <w:rPr>
      <w:i/>
      <w:iCs/>
      <w:color w:val="0F4761" w:themeColor="accent1" w:themeShade="BF"/>
    </w:rPr>
  </w:style>
  <w:style w:type="character" w:styleId="Rykinuoroda">
    <w:name w:val="Intense Reference"/>
    <w:basedOn w:val="Numatytasispastraiposriftas"/>
    <w:uiPriority w:val="32"/>
    <w:qFormat/>
    <w:rsid w:val="00F2546A"/>
    <w:rPr>
      <w:b/>
      <w:bCs/>
      <w:smallCaps/>
      <w:color w:val="0F4761" w:themeColor="accent1" w:themeShade="BF"/>
      <w:spacing w:val="5"/>
    </w:rPr>
  </w:style>
  <w:style w:type="character" w:styleId="Hipersaitas">
    <w:name w:val="Hyperlink"/>
    <w:basedOn w:val="Numatytasispastraiposriftas"/>
    <w:uiPriority w:val="99"/>
    <w:unhideWhenUsed/>
    <w:rsid w:val="00F2546A"/>
    <w:rPr>
      <w:color w:val="467886" w:themeColor="hyperlink"/>
      <w:u w:val="single"/>
    </w:rPr>
  </w:style>
  <w:style w:type="character" w:styleId="Neapdorotaspaminjimas">
    <w:name w:val="Unresolved Mention"/>
    <w:basedOn w:val="Numatytasispastraiposriftas"/>
    <w:uiPriority w:val="99"/>
    <w:semiHidden/>
    <w:unhideWhenUsed/>
    <w:rsid w:val="00F25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018903">
      <w:bodyDiv w:val="1"/>
      <w:marLeft w:val="0"/>
      <w:marRight w:val="0"/>
      <w:marTop w:val="0"/>
      <w:marBottom w:val="0"/>
      <w:divBdr>
        <w:top w:val="none" w:sz="0" w:space="0" w:color="auto"/>
        <w:left w:val="none" w:sz="0" w:space="0" w:color="auto"/>
        <w:bottom w:val="none" w:sz="0" w:space="0" w:color="auto"/>
        <w:right w:val="none" w:sz="0" w:space="0" w:color="auto"/>
      </w:divBdr>
      <w:divsChild>
        <w:div w:id="11223803">
          <w:marLeft w:val="0"/>
          <w:marRight w:val="0"/>
          <w:marTop w:val="0"/>
          <w:marBottom w:val="150"/>
          <w:divBdr>
            <w:top w:val="none" w:sz="0" w:space="0" w:color="auto"/>
            <w:left w:val="none" w:sz="0" w:space="0" w:color="auto"/>
            <w:bottom w:val="none" w:sz="0" w:space="0" w:color="auto"/>
            <w:right w:val="none" w:sz="0" w:space="0" w:color="auto"/>
          </w:divBdr>
        </w:div>
        <w:div w:id="1017120202">
          <w:marLeft w:val="0"/>
          <w:marRight w:val="0"/>
          <w:marTop w:val="0"/>
          <w:marBottom w:val="0"/>
          <w:divBdr>
            <w:top w:val="none" w:sz="0" w:space="0" w:color="auto"/>
            <w:left w:val="none" w:sz="0" w:space="0" w:color="auto"/>
            <w:bottom w:val="none" w:sz="0" w:space="0" w:color="auto"/>
            <w:right w:val="none" w:sz="0" w:space="0" w:color="auto"/>
          </w:divBdr>
        </w:div>
        <w:div w:id="49168018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oshiYFPTwkaS2A3XXR9LY2lmrSrKlaROsBFpgHeSBPdUODVKQUMxMFlNT1YwNDFSOUtGTFMwU1g1Ny4u" TargetMode="External"/><Relationship Id="rId3" Type="http://schemas.openxmlformats.org/officeDocument/2006/relationships/settings" Target="settings.xml"/><Relationship Id="rId7" Type="http://schemas.openxmlformats.org/officeDocument/2006/relationships/hyperlink" Target="https://e-seimas.lrs.lt/portal/legalAct/lt/TAD/0e6d2ac63b2b11eb8c97e01ffe050e1c/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c6f432a675ce11efabdbb4a1fc8b0b63" TargetMode="External"/><Relationship Id="rId5" Type="http://schemas.openxmlformats.org/officeDocument/2006/relationships/hyperlink" Target="https://sppd.lrv.lt/lt/veiklos-sritys/projektu-konkursai/paraisku-teikimo-ir-projektu-administravimo-sistema-sopa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799</Words>
  <Characters>4558</Characters>
  <Application>Microsoft Office Word</Application>
  <DocSecurity>0</DocSecurity>
  <Lines>37</Lines>
  <Paragraphs>10</Paragraphs>
  <ScaleCrop>false</ScaleCrop>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Karpavičienė</dc:creator>
  <cp:keywords/>
  <dc:description/>
  <cp:lastModifiedBy>Edita Karpavičienė</cp:lastModifiedBy>
  <cp:revision>1</cp:revision>
  <dcterms:created xsi:type="dcterms:W3CDTF">2024-09-27T05:27:00Z</dcterms:created>
  <dcterms:modified xsi:type="dcterms:W3CDTF">2024-09-27T05:31:00Z</dcterms:modified>
</cp:coreProperties>
</file>