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491B" w14:textId="1AD074DB" w:rsidR="004D404B" w:rsidRPr="00124EA1" w:rsidRDefault="00C16C32" w:rsidP="000A58D6">
      <w:pPr>
        <w:pStyle w:val="prastasiniatinklio"/>
        <w:spacing w:line="276" w:lineRule="auto"/>
        <w:jc w:val="both"/>
        <w:rPr>
          <w:b/>
          <w:bCs/>
        </w:rPr>
      </w:pPr>
      <w:r w:rsidRPr="007D7811">
        <w:rPr>
          <w:b/>
          <w:bCs/>
          <w:color w:val="000000"/>
        </w:rPr>
        <w:t>Vyresnio amžiaus žmonėms atstovaujančių nevyriausybinių organizacijų projektų, skirtų vyresnio amžiaus žmonių atsparumui dezinformacijai didinti, atrankos 2025 metais</w:t>
      </w:r>
      <w:r w:rsidR="00124EA1" w:rsidRPr="00124EA1">
        <w:rPr>
          <w:b/>
        </w:rPr>
        <w:t xml:space="preserve"> </w:t>
      </w:r>
      <w:r w:rsidR="004D404B" w:rsidRPr="00124EA1">
        <w:rPr>
          <w:b/>
          <w:bCs/>
        </w:rPr>
        <w:t>konkurs</w:t>
      </w:r>
      <w:r w:rsidR="00C15834" w:rsidRPr="00124EA1">
        <w:rPr>
          <w:b/>
          <w:bCs/>
        </w:rPr>
        <w:t>as</w:t>
      </w:r>
      <w:r w:rsidR="004D404B" w:rsidRPr="00124EA1">
        <w:rPr>
          <w:b/>
          <w:bCs/>
        </w:rPr>
        <w:t xml:space="preserve"> </w:t>
      </w:r>
    </w:p>
    <w:p w14:paraId="450EAA6B" w14:textId="08A51453" w:rsidR="009122ED" w:rsidRPr="007A62FD" w:rsidRDefault="00CD4F98" w:rsidP="00641BEA">
      <w:pPr>
        <w:pStyle w:val="prastasiniatinklio"/>
        <w:spacing w:line="276" w:lineRule="auto"/>
        <w:jc w:val="both"/>
      </w:pPr>
      <w:r w:rsidRPr="00124EA1">
        <w:t>Lietuvos Respublikos socialinės apsaugos ir darbo ministerija</w:t>
      </w:r>
      <w:r w:rsidR="0054540E" w:rsidRPr="00124EA1">
        <w:t xml:space="preserve"> (toliau – Ministerija)</w:t>
      </w:r>
      <w:r w:rsidRPr="00124EA1">
        <w:t xml:space="preserve">, įgyvendindama </w:t>
      </w:r>
      <w:r w:rsidR="00015405" w:rsidRPr="00124EA1">
        <w:t>Horizontalios politikos ir projektų valdymo grupės vyresnio amžiaus žmonių politikos srityje 2025 metais vykdomų projektų atrankos konkursų finansavimo plan</w:t>
      </w:r>
      <w:r w:rsidR="00437EB5" w:rsidRPr="00124EA1">
        <w:t>o</w:t>
      </w:r>
      <w:r w:rsidR="009337AE" w:rsidRPr="00124EA1">
        <w:t xml:space="preserve">, patvirtinto Lietuvos Respublikos socialinės apsaugos ir darbo ministro </w:t>
      </w:r>
      <w:r w:rsidR="00BB1387" w:rsidRPr="00BB1387">
        <w:t xml:space="preserve">2024 m. </w:t>
      </w:r>
      <w:r w:rsidR="00BB1387">
        <w:t>la</w:t>
      </w:r>
      <w:r w:rsidR="00BB1387" w:rsidRPr="00BB1387">
        <w:t xml:space="preserve">pkričio 25 d. </w:t>
      </w:r>
      <w:r w:rsidR="00BB1387">
        <w:t>į</w:t>
      </w:r>
      <w:r w:rsidR="00BB1387" w:rsidRPr="00BB1387">
        <w:t xml:space="preserve">sakymo </w:t>
      </w:r>
      <w:r w:rsidR="00BD584B">
        <w:t>N</w:t>
      </w:r>
      <w:r w:rsidR="00BB1387" w:rsidRPr="00BB1387">
        <w:t>r. A1-803 „</w:t>
      </w:r>
      <w:r w:rsidR="00BD584B">
        <w:t>D</w:t>
      </w:r>
      <w:r w:rsidR="00BB1387" w:rsidRPr="00BB1387">
        <w:t xml:space="preserve">ėl </w:t>
      </w:r>
      <w:r w:rsidR="00BD584B">
        <w:t>H</w:t>
      </w:r>
      <w:r w:rsidR="00BB1387" w:rsidRPr="00BB1387">
        <w:t xml:space="preserve">orizontalios politikos ir projektų valdymo grupės vyresnio amžiaus žmonių politikos srityje 2025 metais vykdomų projektų </w:t>
      </w:r>
      <w:r w:rsidR="00BB1387" w:rsidRPr="00150422">
        <w:t xml:space="preserve">atrankos konkursų finansavimo plano patvirtinimo“ </w:t>
      </w:r>
      <w:r w:rsidR="008F1098">
        <w:t>lentelės 5</w:t>
      </w:r>
      <w:r w:rsidR="00FD3FEB" w:rsidRPr="00150422">
        <w:t xml:space="preserve"> </w:t>
      </w:r>
      <w:r w:rsidR="007A62FD">
        <w:t>punkte</w:t>
      </w:r>
      <w:r w:rsidR="004D404B" w:rsidRPr="00150422">
        <w:t xml:space="preserve"> </w:t>
      </w:r>
      <w:r w:rsidRPr="00150422">
        <w:t xml:space="preserve">nurodytą priemonę, </w:t>
      </w:r>
      <w:r w:rsidRPr="007A62FD">
        <w:t xml:space="preserve">skelbia </w:t>
      </w:r>
      <w:r w:rsidR="007A62FD" w:rsidRPr="007A62FD">
        <w:rPr>
          <w:color w:val="000000"/>
        </w:rPr>
        <w:t>Vyresnio amžiaus žmonėms atstovaujančių nevyriausybinių organizacijų projektų, skirtų vyresnio amžiaus žmonių atsparumui dezinformacijai didinti, atrankos 2025 metais</w:t>
      </w:r>
      <w:r w:rsidR="007A62FD" w:rsidRPr="007A62FD">
        <w:t xml:space="preserve"> konkurs</w:t>
      </w:r>
      <w:r w:rsidR="009122ED" w:rsidRPr="007A62FD">
        <w:t xml:space="preserve">ą. </w:t>
      </w:r>
    </w:p>
    <w:p w14:paraId="4D997776" w14:textId="77777777" w:rsidR="00830196" w:rsidRPr="00124EA1" w:rsidRDefault="00830196" w:rsidP="000A58D6">
      <w:pPr>
        <w:pStyle w:val="prastasiniatinklio"/>
        <w:spacing w:line="276" w:lineRule="auto"/>
        <w:jc w:val="both"/>
      </w:pPr>
      <w:r w:rsidRPr="00124EA1">
        <w:rPr>
          <w:rStyle w:val="Grietas"/>
        </w:rPr>
        <w:t>INFORMACIJA PAREIŠKĖJAMS</w:t>
      </w:r>
    </w:p>
    <w:p w14:paraId="015A3C65" w14:textId="5B36FADC" w:rsidR="00696334" w:rsidRPr="00124EA1" w:rsidRDefault="00830196" w:rsidP="00696334">
      <w:pPr>
        <w:pStyle w:val="prastasiniatinklio"/>
        <w:spacing w:line="276" w:lineRule="auto"/>
        <w:jc w:val="both"/>
      </w:pPr>
      <w:r w:rsidRPr="00124EA1">
        <w:rPr>
          <w:rStyle w:val="Grietas"/>
        </w:rPr>
        <w:t xml:space="preserve">Konkurso tikslas </w:t>
      </w:r>
      <w:r w:rsidRPr="00124EA1">
        <w:t xml:space="preserve">– </w:t>
      </w:r>
      <w:r w:rsidR="004C0794">
        <w:t>atrinkti ir finansuoti v</w:t>
      </w:r>
      <w:r w:rsidR="004C0794">
        <w:rPr>
          <w:color w:val="000000"/>
        </w:rPr>
        <w:t>yresnio amžiaus žmonėms atstovaujančių nevyriausybinių organizacijų projektus, skirtus vyresnio amžiaus žmonių atsparumui dezinformacijai didinti.</w:t>
      </w:r>
      <w:r w:rsidR="00696334" w:rsidRPr="00124EA1">
        <w:t xml:space="preserve"> </w:t>
      </w:r>
    </w:p>
    <w:p w14:paraId="2BF99900" w14:textId="4F952670" w:rsidR="006F603C" w:rsidRPr="00124EA1" w:rsidRDefault="006F603C" w:rsidP="00696334">
      <w:pPr>
        <w:pStyle w:val="prastasiniatinklio"/>
        <w:spacing w:line="276" w:lineRule="auto"/>
        <w:jc w:val="both"/>
      </w:pPr>
      <w:r w:rsidRPr="00124EA1">
        <w:rPr>
          <w:b/>
          <w:bCs/>
        </w:rPr>
        <w:t>Pareiškėjai turi atitikti</w:t>
      </w:r>
      <w:r w:rsidR="00A4485B">
        <w:rPr>
          <w:b/>
          <w:bCs/>
        </w:rPr>
        <w:t xml:space="preserve"> visus</w:t>
      </w:r>
      <w:r w:rsidRPr="00124EA1">
        <w:rPr>
          <w:b/>
          <w:bCs/>
        </w:rPr>
        <w:t xml:space="preserve"> šiuos reikalavimus</w:t>
      </w:r>
      <w:r w:rsidRPr="00124EA1">
        <w:t xml:space="preserve">: </w:t>
      </w:r>
    </w:p>
    <w:p w14:paraId="2809ADDD" w14:textId="3CCFF6E9" w:rsidR="0041347B" w:rsidRPr="0041347B" w:rsidRDefault="0041347B" w:rsidP="0041347B">
      <w:pPr>
        <w:pBdr>
          <w:top w:val="nil"/>
          <w:left w:val="nil"/>
          <w:bottom w:val="nil"/>
          <w:right w:val="nil"/>
          <w:between w:val="nil"/>
        </w:pBdr>
        <w:jc w:val="both"/>
        <w:rPr>
          <w:rFonts w:ascii="Times New Roman" w:hAnsi="Times New Roman" w:cs="Times New Roman"/>
          <w:color w:val="000000"/>
          <w:sz w:val="24"/>
          <w:szCs w:val="24"/>
          <w:lang w:eastAsia="lt-LT"/>
        </w:rPr>
      </w:pPr>
      <w:bookmarkStart w:id="0" w:name="_Hlk150515167"/>
      <w:r w:rsidRPr="0041347B">
        <w:rPr>
          <w:rFonts w:ascii="Times New Roman" w:hAnsi="Times New Roman" w:cs="Times New Roman"/>
          <w:color w:val="000000"/>
          <w:sz w:val="24"/>
          <w:szCs w:val="24"/>
          <w:lang w:eastAsia="lt-LT"/>
        </w:rPr>
        <w:t>1. būti nevyriausybine organizacija, kaip ji apibrėžta Lietuvos Respublikos Nevyriausybinių organizacijų plėtros įstatyme, Juridinių asmenų registre įregistravusia žymą, patvirtinančią, kad juridinis asmuo yra nevyriausybinė organizacija;</w:t>
      </w:r>
    </w:p>
    <w:p w14:paraId="165FB687" w14:textId="0B2C6E9B" w:rsidR="0041347B" w:rsidRPr="0041347B" w:rsidRDefault="0041347B" w:rsidP="0041347B">
      <w:pPr>
        <w:pBdr>
          <w:top w:val="nil"/>
          <w:left w:val="nil"/>
          <w:bottom w:val="nil"/>
          <w:right w:val="nil"/>
          <w:between w:val="nil"/>
        </w:pBdr>
        <w:jc w:val="both"/>
        <w:rPr>
          <w:rFonts w:ascii="Times New Roman" w:hAnsi="Times New Roman" w:cs="Times New Roman"/>
          <w:color w:val="000000"/>
          <w:sz w:val="24"/>
          <w:szCs w:val="24"/>
          <w:lang w:eastAsia="lt-LT"/>
        </w:rPr>
      </w:pPr>
      <w:r w:rsidRPr="0041347B">
        <w:rPr>
          <w:rFonts w:ascii="Times New Roman" w:hAnsi="Times New Roman" w:cs="Times New Roman"/>
          <w:color w:val="000000"/>
          <w:sz w:val="24"/>
          <w:szCs w:val="24"/>
          <w:lang w:eastAsia="lt-LT"/>
        </w:rPr>
        <w:t>2. atstovauti vyresnio amžiaus žmonių interesams ne trumpiau kaip dešimt metų nuo įsiregistravimo Juridinių asmenų registre dienos;</w:t>
      </w:r>
    </w:p>
    <w:p w14:paraId="70EA1834" w14:textId="3C0D562A" w:rsidR="0041347B" w:rsidRPr="0041347B" w:rsidRDefault="0041347B" w:rsidP="0041347B">
      <w:pPr>
        <w:pBdr>
          <w:top w:val="nil"/>
          <w:left w:val="nil"/>
          <w:bottom w:val="nil"/>
          <w:right w:val="nil"/>
          <w:between w:val="nil"/>
        </w:pBdr>
        <w:jc w:val="both"/>
        <w:rPr>
          <w:rFonts w:ascii="Times New Roman" w:hAnsi="Times New Roman" w:cs="Times New Roman"/>
          <w:color w:val="000000"/>
          <w:sz w:val="24"/>
          <w:szCs w:val="24"/>
          <w:lang w:eastAsia="lt-LT"/>
        </w:rPr>
      </w:pPr>
      <w:r w:rsidRPr="0041347B">
        <w:rPr>
          <w:rFonts w:ascii="Times New Roman" w:hAnsi="Times New Roman" w:cs="Times New Roman"/>
          <w:color w:val="000000"/>
          <w:sz w:val="24"/>
          <w:szCs w:val="24"/>
          <w:lang w:eastAsia="lt-LT"/>
        </w:rPr>
        <w:t>3. veikti nacionaliniu, regioniniu ar teritoriniu lygmeniu, atstovauti vyresnio amžiaus žmonių interesams, vienyti nevyriausybinės organizacijos narius pagal amžių, o ne pagal jų profesinę, kultūrinę ar kitokią veiklą, pomėgius ar įpročius;</w:t>
      </w:r>
    </w:p>
    <w:p w14:paraId="5FAF87D0" w14:textId="79D41524" w:rsidR="0041347B" w:rsidRPr="0041347B" w:rsidRDefault="0041347B" w:rsidP="0041347B">
      <w:pPr>
        <w:pBdr>
          <w:top w:val="nil"/>
          <w:left w:val="nil"/>
          <w:bottom w:val="nil"/>
          <w:right w:val="nil"/>
          <w:between w:val="nil"/>
        </w:pBdr>
        <w:jc w:val="both"/>
        <w:rPr>
          <w:rFonts w:ascii="Times New Roman" w:hAnsi="Times New Roman" w:cs="Times New Roman"/>
          <w:color w:val="000000"/>
          <w:sz w:val="24"/>
          <w:szCs w:val="24"/>
          <w:lang w:eastAsia="lt-LT"/>
        </w:rPr>
      </w:pPr>
      <w:r w:rsidRPr="0041347B">
        <w:rPr>
          <w:rFonts w:ascii="Times New Roman" w:hAnsi="Times New Roman" w:cs="Times New Roman"/>
          <w:color w:val="000000"/>
          <w:sz w:val="24"/>
          <w:szCs w:val="24"/>
          <w:lang w:eastAsia="lt-LT"/>
        </w:rPr>
        <w:t>4. būti centriniu valdymo organu, kuris vienija regioninius ir (arba) teritorinius filialus, atstovaujančius vyresnio amžiaus žmonių interesams. Bendras turimų filialų, atstovaujančių vyresnio amžiaus žmonių interesams, skaičius – ne mažiau kaip 4;</w:t>
      </w:r>
    </w:p>
    <w:p w14:paraId="6BFA1964" w14:textId="1F53980E" w:rsidR="0041347B" w:rsidRPr="0041347B" w:rsidRDefault="0041347B" w:rsidP="0041347B">
      <w:pPr>
        <w:pBdr>
          <w:top w:val="nil"/>
          <w:left w:val="nil"/>
          <w:bottom w:val="nil"/>
          <w:right w:val="nil"/>
          <w:between w:val="nil"/>
        </w:pBdr>
        <w:jc w:val="both"/>
        <w:rPr>
          <w:rFonts w:ascii="Times New Roman" w:hAnsi="Times New Roman" w:cs="Times New Roman"/>
          <w:color w:val="000000"/>
          <w:sz w:val="24"/>
          <w:szCs w:val="24"/>
          <w:lang w:eastAsia="lt-LT"/>
        </w:rPr>
      </w:pPr>
      <w:r w:rsidRPr="0041347B">
        <w:rPr>
          <w:rFonts w:ascii="Times New Roman" w:hAnsi="Times New Roman" w:cs="Times New Roman"/>
          <w:color w:val="000000"/>
          <w:sz w:val="24"/>
          <w:szCs w:val="24"/>
          <w:lang w:eastAsia="lt-LT"/>
        </w:rPr>
        <w:t xml:space="preserve">5. </w:t>
      </w:r>
      <w:r w:rsidRPr="00D102A9">
        <w:rPr>
          <w:rFonts w:ascii="Times New Roman" w:hAnsi="Times New Roman" w:cs="Times New Roman"/>
          <w:color w:val="000000"/>
          <w:sz w:val="24"/>
          <w:szCs w:val="24"/>
          <w:lang w:eastAsia="lt-LT"/>
        </w:rPr>
        <w:t xml:space="preserve">atitikti </w:t>
      </w:r>
      <w:r w:rsidR="00D102A9" w:rsidRPr="00D102A9">
        <w:rPr>
          <w:rFonts w:ascii="Times New Roman" w:hAnsi="Times New Roman" w:cs="Times New Roman"/>
          <w:color w:val="000000"/>
          <w:sz w:val="24"/>
          <w:szCs w:val="24"/>
          <w:lang w:eastAsia="lt-LT"/>
        </w:rPr>
        <w:t>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w:t>
      </w:r>
      <w:r w:rsidRPr="00D102A9">
        <w:rPr>
          <w:rFonts w:ascii="Times New Roman" w:hAnsi="Times New Roman" w:cs="Times New Roman"/>
          <w:color w:val="000000"/>
          <w:sz w:val="24"/>
          <w:szCs w:val="24"/>
          <w:lang w:eastAsia="lt-LT"/>
        </w:rPr>
        <w:t xml:space="preserve"> 24.1–24.12 papunkčiuose nustatytus formaliu</w:t>
      </w:r>
      <w:r w:rsidRPr="0041347B">
        <w:rPr>
          <w:rFonts w:ascii="Times New Roman" w:hAnsi="Times New Roman" w:cs="Times New Roman"/>
          <w:color w:val="000000"/>
          <w:sz w:val="24"/>
          <w:szCs w:val="24"/>
          <w:lang w:eastAsia="lt-LT"/>
        </w:rPr>
        <w:t>osius kriterijus.</w:t>
      </w:r>
    </w:p>
    <w:bookmarkEnd w:id="0"/>
    <w:p w14:paraId="1B9AE738" w14:textId="44BC7423" w:rsidR="00830196" w:rsidRPr="00124EA1" w:rsidRDefault="00830196" w:rsidP="000A58D6">
      <w:pPr>
        <w:pStyle w:val="prastasiniatinklio"/>
        <w:spacing w:line="276" w:lineRule="auto"/>
        <w:jc w:val="both"/>
      </w:pPr>
      <w:r w:rsidRPr="00124EA1">
        <w:rPr>
          <w:u w:val="single"/>
        </w:rPr>
        <w:t>Konkursui numatyta skirti</w:t>
      </w:r>
      <w:r w:rsidR="00F0197B" w:rsidRPr="004854D1">
        <w:t xml:space="preserve"> </w:t>
      </w:r>
      <w:r w:rsidR="00DB504D" w:rsidRPr="00DB504D">
        <w:rPr>
          <w:b/>
          <w:bCs/>
          <w:color w:val="000000"/>
        </w:rPr>
        <w:t>72 600</w:t>
      </w:r>
      <w:r w:rsidR="00DB504D" w:rsidRPr="00E3238D">
        <w:rPr>
          <w:color w:val="000000"/>
        </w:rPr>
        <w:t xml:space="preserve"> </w:t>
      </w:r>
      <w:r w:rsidR="009C7B5B" w:rsidRPr="00124EA1">
        <w:rPr>
          <w:b/>
          <w:bCs/>
        </w:rPr>
        <w:t>eurų</w:t>
      </w:r>
      <w:r w:rsidR="00F0197B" w:rsidRPr="00124EA1">
        <w:rPr>
          <w:b/>
          <w:bCs/>
        </w:rPr>
        <w:t>.</w:t>
      </w:r>
    </w:p>
    <w:p w14:paraId="123AB946" w14:textId="4B89CC81" w:rsidR="00625885" w:rsidRPr="00124EA1" w:rsidRDefault="00830196" w:rsidP="000A58D6">
      <w:pPr>
        <w:pStyle w:val="prastasiniatinklio"/>
        <w:spacing w:line="276" w:lineRule="auto"/>
        <w:jc w:val="both"/>
        <w:rPr>
          <w:rStyle w:val="Grietas"/>
          <w:b w:val="0"/>
          <w:bCs w:val="0"/>
        </w:rPr>
      </w:pPr>
      <w:r w:rsidRPr="00124EA1">
        <w:t xml:space="preserve">Mažiausia vienam projektui galima skirti Lietuvos Respublikos valstybės biudžeto lėšų suma – </w:t>
      </w:r>
      <w:r w:rsidR="002B7361">
        <w:t>1</w:t>
      </w:r>
      <w:r w:rsidR="002B7361" w:rsidRPr="009C5364">
        <w:t>0</w:t>
      </w:r>
      <w:r w:rsidR="002B7361">
        <w:t> </w:t>
      </w:r>
      <w:r w:rsidR="002B7361" w:rsidRPr="009C5364">
        <w:t>000</w:t>
      </w:r>
      <w:r w:rsidR="002B7361">
        <w:t>,</w:t>
      </w:r>
      <w:r w:rsidR="00E96220" w:rsidRPr="00124EA1">
        <w:rPr>
          <w:b/>
          <w:bCs/>
        </w:rPr>
        <w:t xml:space="preserve"> </w:t>
      </w:r>
      <w:r w:rsidR="00E96220" w:rsidRPr="00124EA1">
        <w:t>d</w:t>
      </w:r>
      <w:r w:rsidRPr="00124EA1">
        <w:t xml:space="preserve">idžiausia lėšų suma </w:t>
      </w:r>
      <w:r w:rsidRPr="002B7361">
        <w:t xml:space="preserve">– </w:t>
      </w:r>
      <w:r w:rsidR="00FD4653">
        <w:t>15</w:t>
      </w:r>
      <w:r w:rsidR="00E96220" w:rsidRPr="002B7361">
        <w:t xml:space="preserve"> 000 </w:t>
      </w:r>
      <w:r w:rsidRPr="002B7361">
        <w:rPr>
          <w:rStyle w:val="Grietas"/>
          <w:b w:val="0"/>
          <w:bCs w:val="0"/>
        </w:rPr>
        <w:t>eurų.</w:t>
      </w:r>
    </w:p>
    <w:p w14:paraId="08178C43" w14:textId="2BB575F6" w:rsidR="00C0467F" w:rsidRPr="00124EA1" w:rsidRDefault="00625885" w:rsidP="00F0197B">
      <w:pPr>
        <w:pStyle w:val="prastasiniatinklio"/>
        <w:rPr>
          <w:rStyle w:val="Grietas"/>
        </w:rPr>
      </w:pPr>
      <w:r w:rsidRPr="00124EA1">
        <w:rPr>
          <w:rStyle w:val="Grietas"/>
        </w:rPr>
        <w:lastRenderedPageBreak/>
        <w:t>Konkurso finansuotinos veiklos</w:t>
      </w:r>
      <w:r w:rsidR="00207F9E">
        <w:rPr>
          <w:rStyle w:val="Grietas"/>
        </w:rPr>
        <w:t>:</w:t>
      </w:r>
    </w:p>
    <w:p w14:paraId="4671BFBB" w14:textId="77777777" w:rsidR="00051F3C" w:rsidRPr="0019187F" w:rsidRDefault="00051F3C" w:rsidP="00051F3C">
      <w:pPr>
        <w:pBdr>
          <w:top w:val="nil"/>
          <w:left w:val="nil"/>
          <w:bottom w:val="nil"/>
          <w:right w:val="nil"/>
          <w:between w:val="nil"/>
        </w:pBdr>
        <w:jc w:val="both"/>
        <w:rPr>
          <w:rFonts w:ascii="Times New Roman" w:eastAsia="Calibri" w:hAnsi="Times New Roman" w:cs="Times New Roman"/>
          <w:sz w:val="24"/>
          <w:szCs w:val="24"/>
        </w:rPr>
      </w:pPr>
      <w:r w:rsidRPr="0019187F">
        <w:rPr>
          <w:rFonts w:ascii="Times New Roman" w:eastAsia="Calibri" w:hAnsi="Times New Roman" w:cs="Times New Roman"/>
          <w:sz w:val="24"/>
          <w:szCs w:val="24"/>
        </w:rPr>
        <w:t>1. mokomosios informacinės medžiagos dezinformacijos atpažinimo tema rengimas;</w:t>
      </w:r>
    </w:p>
    <w:p w14:paraId="15751B80" w14:textId="61BDB912" w:rsidR="00051F3C" w:rsidRPr="0019187F" w:rsidRDefault="00051F3C" w:rsidP="00051F3C">
      <w:pPr>
        <w:pBdr>
          <w:top w:val="nil"/>
          <w:left w:val="nil"/>
          <w:bottom w:val="nil"/>
          <w:right w:val="nil"/>
          <w:between w:val="nil"/>
        </w:pBdr>
        <w:jc w:val="both"/>
        <w:rPr>
          <w:rFonts w:ascii="Times New Roman" w:eastAsia="Calibri" w:hAnsi="Times New Roman" w:cs="Times New Roman"/>
          <w:sz w:val="24"/>
          <w:szCs w:val="24"/>
        </w:rPr>
      </w:pPr>
      <w:r w:rsidRPr="0019187F">
        <w:rPr>
          <w:rFonts w:ascii="Times New Roman" w:eastAsia="Calibri" w:hAnsi="Times New Roman" w:cs="Times New Roman"/>
          <w:sz w:val="24"/>
          <w:szCs w:val="24"/>
        </w:rPr>
        <w:t>2. edukacinių seminarų, paskaitų ir susitikimų (pvz. su politikos apžvalgininkais, mokslo bendruomenės atstovais ir pan.), stiprinančių vyresnio amžiaus žmonių gebėjimus ir įgūdžius atpažinti dezinformaciją, organizavimas;</w:t>
      </w:r>
    </w:p>
    <w:p w14:paraId="48ACB698" w14:textId="3BDDE609" w:rsidR="00051F3C" w:rsidRPr="0019187F" w:rsidRDefault="00051F3C" w:rsidP="00051F3C">
      <w:pPr>
        <w:pBdr>
          <w:top w:val="nil"/>
          <w:left w:val="nil"/>
          <w:bottom w:val="nil"/>
          <w:right w:val="nil"/>
          <w:between w:val="nil"/>
        </w:pBdr>
        <w:jc w:val="both"/>
        <w:rPr>
          <w:rFonts w:ascii="Times New Roman" w:eastAsia="Calibri" w:hAnsi="Times New Roman" w:cs="Times New Roman"/>
          <w:sz w:val="24"/>
          <w:szCs w:val="24"/>
        </w:rPr>
      </w:pPr>
      <w:r w:rsidRPr="0019187F">
        <w:rPr>
          <w:rFonts w:ascii="Times New Roman" w:eastAsia="Calibri" w:hAnsi="Times New Roman" w:cs="Times New Roman"/>
          <w:sz w:val="24"/>
          <w:szCs w:val="24"/>
        </w:rPr>
        <w:t>3. dezinformacijos atpažinimo medijose mokymų, kuriais siekiama stiprinti vyresnio amžiaus žmonių gebėjimą vertinti informaciją ir didinti atsparumą dezinformacijai, netikroms naujienoms medijose, organizavimas;</w:t>
      </w:r>
    </w:p>
    <w:p w14:paraId="24E5CECB" w14:textId="2DAABC0F" w:rsidR="00051F3C" w:rsidRPr="0019187F" w:rsidRDefault="00051F3C" w:rsidP="0019187F">
      <w:pPr>
        <w:pBdr>
          <w:top w:val="nil"/>
          <w:left w:val="nil"/>
          <w:bottom w:val="nil"/>
          <w:right w:val="nil"/>
          <w:between w:val="nil"/>
        </w:pBdr>
        <w:jc w:val="both"/>
        <w:rPr>
          <w:rFonts w:ascii="Times New Roman" w:eastAsia="Calibri" w:hAnsi="Times New Roman" w:cs="Times New Roman"/>
          <w:sz w:val="24"/>
          <w:szCs w:val="24"/>
        </w:rPr>
      </w:pPr>
      <w:r w:rsidRPr="0019187F">
        <w:rPr>
          <w:rFonts w:ascii="Times New Roman" w:eastAsia="Calibri" w:hAnsi="Times New Roman" w:cs="Times New Roman"/>
          <w:sz w:val="24"/>
          <w:szCs w:val="24"/>
        </w:rPr>
        <w:t>4. informacijos apie projekto vykdymą sklaida.</w:t>
      </w:r>
    </w:p>
    <w:p w14:paraId="322E71CF" w14:textId="4787D32A" w:rsidR="00830196" w:rsidRPr="00124EA1" w:rsidRDefault="00830196" w:rsidP="000A58D6">
      <w:pPr>
        <w:spacing w:before="100" w:beforeAutospacing="1" w:after="100" w:afterAutospacing="1"/>
        <w:jc w:val="both"/>
        <w:rPr>
          <w:rFonts w:ascii="Times New Roman" w:hAnsi="Times New Roman" w:cs="Times New Roman"/>
          <w:sz w:val="24"/>
          <w:szCs w:val="24"/>
        </w:rPr>
      </w:pPr>
      <w:r w:rsidRPr="00124EA1">
        <w:rPr>
          <w:rStyle w:val="Grietas"/>
          <w:rFonts w:ascii="Times New Roman" w:hAnsi="Times New Roman" w:cs="Times New Roman"/>
          <w:sz w:val="24"/>
          <w:szCs w:val="24"/>
        </w:rPr>
        <w:t>PARAIŠKŲ TEIKIMAS</w:t>
      </w:r>
    </w:p>
    <w:p w14:paraId="3AD0DC27" w14:textId="650C98B7" w:rsidR="00830196" w:rsidRPr="00124EA1" w:rsidRDefault="00830196" w:rsidP="000A58D6">
      <w:pPr>
        <w:pStyle w:val="prastasiniatinklio"/>
        <w:spacing w:line="276" w:lineRule="auto"/>
        <w:jc w:val="both"/>
      </w:pPr>
      <w:r w:rsidRPr="00124EA1">
        <w:t>Paraiškos teikiamos</w:t>
      </w:r>
      <w:r w:rsidR="004C5737" w:rsidRPr="00124EA1">
        <w:t xml:space="preserve"> nuo </w:t>
      </w:r>
      <w:r w:rsidR="004C5737" w:rsidRPr="00124EA1">
        <w:rPr>
          <w:b/>
        </w:rPr>
        <w:t>202</w:t>
      </w:r>
      <w:r w:rsidR="004D633F">
        <w:rPr>
          <w:b/>
        </w:rPr>
        <w:t>5</w:t>
      </w:r>
      <w:r w:rsidR="009337AE" w:rsidRPr="00124EA1">
        <w:rPr>
          <w:b/>
        </w:rPr>
        <w:t xml:space="preserve"> </w:t>
      </w:r>
      <w:r w:rsidR="004C5737" w:rsidRPr="00124EA1">
        <w:rPr>
          <w:b/>
        </w:rPr>
        <w:t xml:space="preserve">m. </w:t>
      </w:r>
      <w:r w:rsidR="0019187F">
        <w:rPr>
          <w:b/>
        </w:rPr>
        <w:t>birželio</w:t>
      </w:r>
      <w:r w:rsidR="001B0C09" w:rsidRPr="00124EA1">
        <w:rPr>
          <w:b/>
        </w:rPr>
        <w:t xml:space="preserve"> </w:t>
      </w:r>
      <w:r w:rsidR="009B0E39">
        <w:rPr>
          <w:b/>
        </w:rPr>
        <w:t>1</w:t>
      </w:r>
      <w:r w:rsidR="001608F3">
        <w:rPr>
          <w:b/>
        </w:rPr>
        <w:t>8</w:t>
      </w:r>
      <w:r w:rsidR="004C5737" w:rsidRPr="00124EA1">
        <w:rPr>
          <w:b/>
        </w:rPr>
        <w:t xml:space="preserve"> d.</w:t>
      </w:r>
      <w:r w:rsidRPr="00124EA1">
        <w:t xml:space="preserve"> </w:t>
      </w:r>
      <w:r w:rsidRPr="00124EA1">
        <w:rPr>
          <w:rStyle w:val="Grietas"/>
        </w:rPr>
        <w:t>iki 20</w:t>
      </w:r>
      <w:r w:rsidR="004C5737" w:rsidRPr="00124EA1">
        <w:rPr>
          <w:rStyle w:val="Grietas"/>
        </w:rPr>
        <w:t>2</w:t>
      </w:r>
      <w:r w:rsidR="001B0C09" w:rsidRPr="00124EA1">
        <w:rPr>
          <w:rStyle w:val="Grietas"/>
        </w:rPr>
        <w:t>5</w:t>
      </w:r>
      <w:r w:rsidR="00C47F86" w:rsidRPr="00124EA1">
        <w:rPr>
          <w:rStyle w:val="Grietas"/>
        </w:rPr>
        <w:t xml:space="preserve"> m. </w:t>
      </w:r>
      <w:r w:rsidR="00872535">
        <w:rPr>
          <w:rStyle w:val="Grietas"/>
        </w:rPr>
        <w:t xml:space="preserve">liepos </w:t>
      </w:r>
      <w:r w:rsidR="009B0E39">
        <w:rPr>
          <w:rStyle w:val="Grietas"/>
        </w:rPr>
        <w:t>1</w:t>
      </w:r>
      <w:r w:rsidR="001608F3">
        <w:rPr>
          <w:rStyle w:val="Grietas"/>
        </w:rPr>
        <w:t>8</w:t>
      </w:r>
      <w:r w:rsidR="009F627F" w:rsidRPr="00124EA1">
        <w:rPr>
          <w:rStyle w:val="Grietas"/>
        </w:rPr>
        <w:t xml:space="preserve"> </w:t>
      </w:r>
      <w:r w:rsidRPr="00124EA1">
        <w:rPr>
          <w:rStyle w:val="Grietas"/>
        </w:rPr>
        <w:t>d.</w:t>
      </w:r>
      <w:r w:rsidRPr="00124EA1">
        <w:t xml:space="preserve"> </w:t>
      </w:r>
      <w:r w:rsidR="000D2608">
        <w:t xml:space="preserve">17 val. </w:t>
      </w:r>
      <w:r w:rsidRPr="00124EA1">
        <w:t>(imtinai).</w:t>
      </w:r>
    </w:p>
    <w:p w14:paraId="799AA8B8" w14:textId="51CC4F12" w:rsidR="0069208A" w:rsidRPr="00124EA1" w:rsidRDefault="0069208A" w:rsidP="000A58D6">
      <w:pPr>
        <w:jc w:val="both"/>
        <w:rPr>
          <w:rFonts w:ascii="Times New Roman" w:eastAsia="Times New Roman" w:hAnsi="Times New Roman" w:cs="Times New Roman"/>
          <w:sz w:val="24"/>
          <w:szCs w:val="24"/>
          <w:lang w:eastAsia="lt-LT"/>
        </w:rPr>
      </w:pPr>
      <w:r w:rsidRPr="00124EA1">
        <w:rPr>
          <w:rFonts w:ascii="Times New Roman" w:eastAsia="Times New Roman" w:hAnsi="Times New Roman" w:cs="Times New Roman"/>
          <w:sz w:val="24"/>
          <w:szCs w:val="24"/>
          <w:lang w:eastAsia="lt-LT"/>
        </w:rPr>
        <w:t xml:space="preserve">Paraiška kartu su Nuostatų </w:t>
      </w:r>
      <w:r w:rsidR="00184A0A">
        <w:rPr>
          <w:rFonts w:ascii="Times New Roman" w:eastAsia="Times New Roman" w:hAnsi="Times New Roman" w:cs="Times New Roman"/>
          <w:sz w:val="24"/>
          <w:szCs w:val="24"/>
          <w:lang w:eastAsia="lt-LT"/>
        </w:rPr>
        <w:t>2</w:t>
      </w:r>
      <w:r w:rsidR="0004074F">
        <w:rPr>
          <w:rFonts w:ascii="Times New Roman" w:eastAsia="Times New Roman" w:hAnsi="Times New Roman" w:cs="Times New Roman"/>
          <w:sz w:val="24"/>
          <w:szCs w:val="24"/>
          <w:lang w:eastAsia="lt-LT"/>
        </w:rPr>
        <w:t>7</w:t>
      </w:r>
      <w:r w:rsidRPr="00124EA1">
        <w:rPr>
          <w:rFonts w:ascii="Times New Roman" w:eastAsia="Times New Roman" w:hAnsi="Times New Roman" w:cs="Times New Roman"/>
          <w:sz w:val="24"/>
          <w:szCs w:val="24"/>
          <w:lang w:eastAsia="lt-LT"/>
        </w:rPr>
        <w:t xml:space="preserve"> punkte nurodytais dokumentais turi būti pateikta per Socialinių paslaugų priežiūros departamento prie Socialinės apsaugos ir darbo ministerijos (toliau – SPPD) valdomą informacinę paraiškų teikimo, vertinimo ir administravimo sistemą, veikiančią adresu </w:t>
      </w:r>
      <w:hyperlink r:id="rId4" w:history="1">
        <w:r w:rsidR="00CC3190" w:rsidRPr="00124EA1">
          <w:rPr>
            <w:rStyle w:val="Hipersaitas"/>
            <w:rFonts w:ascii="Times New Roman" w:hAnsi="Times New Roman" w:cs="Times New Roman"/>
            <w:sz w:val="24"/>
            <w:szCs w:val="24"/>
          </w:rPr>
          <w:t>https://sopas1.sppd.lt/login</w:t>
        </w:r>
      </w:hyperlink>
      <w:r w:rsidR="00CC3190" w:rsidRPr="00124EA1">
        <w:rPr>
          <w:rFonts w:ascii="Times New Roman" w:hAnsi="Times New Roman" w:cs="Times New Roman"/>
          <w:sz w:val="24"/>
          <w:szCs w:val="24"/>
        </w:rPr>
        <w:t xml:space="preserve"> </w:t>
      </w:r>
    </w:p>
    <w:p w14:paraId="3D4791E8" w14:textId="1A121C0D" w:rsidR="0069208A" w:rsidRPr="00124EA1" w:rsidRDefault="0069208A" w:rsidP="000A58D6">
      <w:pPr>
        <w:jc w:val="both"/>
        <w:rPr>
          <w:rFonts w:ascii="Times New Roman" w:eastAsia="Times New Roman" w:hAnsi="Times New Roman" w:cs="Times New Roman"/>
          <w:sz w:val="24"/>
          <w:szCs w:val="24"/>
          <w:lang w:eastAsia="lt-LT"/>
        </w:rPr>
      </w:pPr>
      <w:r w:rsidRPr="00124EA1">
        <w:rPr>
          <w:rFonts w:ascii="Times New Roman" w:eastAsia="Times New Roman" w:hAnsi="Times New Roman" w:cs="Times New Roman"/>
          <w:sz w:val="24"/>
          <w:szCs w:val="24"/>
          <w:lang w:eastAsia="lt-LT"/>
        </w:rPr>
        <w:t xml:space="preserve">Paraiškos teikimo instrukciją galite rasti </w:t>
      </w:r>
      <w:hyperlink r:id="rId5" w:history="1">
        <w:r w:rsidR="002355A0" w:rsidRPr="002355A0">
          <w:rPr>
            <w:rStyle w:val="Hipersaitas"/>
            <w:rFonts w:ascii="Times New Roman" w:eastAsia="Times New Roman" w:hAnsi="Times New Roman" w:cs="Times New Roman"/>
            <w:sz w:val="24"/>
            <w:szCs w:val="24"/>
            <w:lang w:eastAsia="lt-LT"/>
          </w:rPr>
          <w:t>čia</w:t>
        </w:r>
      </w:hyperlink>
      <w:r w:rsidR="002355A0">
        <w:rPr>
          <w:rFonts w:ascii="Times New Roman" w:eastAsia="Times New Roman" w:hAnsi="Times New Roman" w:cs="Times New Roman"/>
          <w:sz w:val="24"/>
          <w:szCs w:val="24"/>
          <w:lang w:eastAsia="lt-LT"/>
        </w:rPr>
        <w:t xml:space="preserve">. </w:t>
      </w:r>
    </w:p>
    <w:p w14:paraId="2A475D18" w14:textId="740F0B16" w:rsidR="000429E3" w:rsidRPr="00263DD3" w:rsidRDefault="000429E3" w:rsidP="008C76DF">
      <w:pPr>
        <w:pStyle w:val="prastasiniatinklio"/>
        <w:shd w:val="clear" w:color="auto" w:fill="FFFFFF"/>
        <w:spacing w:before="0" w:beforeAutospacing="0" w:after="0" w:afterAutospacing="0"/>
        <w:jc w:val="both"/>
        <w:rPr>
          <w:color w:val="000000" w:themeColor="text1"/>
          <w:spacing w:val="2"/>
        </w:rPr>
      </w:pPr>
      <w:r w:rsidRPr="00263DD3">
        <w:rPr>
          <w:rStyle w:val="Emfaz"/>
          <w:color w:val="000000" w:themeColor="text1"/>
          <w:spacing w:val="2"/>
        </w:rPr>
        <w:t>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korteles)),</w:t>
      </w:r>
      <w:r w:rsidR="008C76DF">
        <w:rPr>
          <w:rStyle w:val="Emfaz"/>
          <w:color w:val="000000" w:themeColor="text1"/>
          <w:spacing w:val="2"/>
        </w:rPr>
        <w:t xml:space="preserve"> </w:t>
      </w:r>
      <w:r w:rsidRPr="00263DD3">
        <w:rPr>
          <w:rStyle w:val="Emfaz"/>
          <w:color w:val="000000" w:themeColor="text1"/>
          <w:spacing w:val="2"/>
        </w:rPr>
        <w:t>skiltyje</w:t>
      </w:r>
      <w:r w:rsidR="008C76DF">
        <w:rPr>
          <w:rStyle w:val="Emfaz"/>
          <w:color w:val="000000" w:themeColor="text1"/>
          <w:spacing w:val="2"/>
        </w:rPr>
        <w:t xml:space="preserve"> „</w:t>
      </w:r>
      <w:r w:rsidRPr="00263DD3">
        <w:rPr>
          <w:rStyle w:val="Emfaz"/>
          <w:color w:val="000000" w:themeColor="text1"/>
          <w:spacing w:val="2"/>
        </w:rPr>
        <w:t>Pareigos</w:t>
      </w:r>
      <w:r w:rsidR="008C76DF">
        <w:rPr>
          <w:rStyle w:val="Emfaz"/>
          <w:color w:val="000000" w:themeColor="text1"/>
          <w:spacing w:val="2"/>
        </w:rPr>
        <w:t xml:space="preserve">“ </w:t>
      </w:r>
      <w:r w:rsidRPr="00263DD3">
        <w:rPr>
          <w:rStyle w:val="Emfaz"/>
          <w:color w:val="000000" w:themeColor="text1"/>
          <w:spacing w:val="2"/>
        </w:rPr>
        <w:t>pareiškėjai įvardintų</w:t>
      </w:r>
      <w:r w:rsidR="008C76DF">
        <w:rPr>
          <w:rStyle w:val="Emfaz"/>
          <w:color w:val="000000" w:themeColor="text1"/>
          <w:spacing w:val="2"/>
        </w:rPr>
        <w:t xml:space="preserve"> </w:t>
      </w:r>
      <w:r w:rsidRPr="00263DD3">
        <w:rPr>
          <w:rStyle w:val="Emfaz"/>
          <w:color w:val="000000" w:themeColor="text1"/>
          <w:spacing w:val="2"/>
        </w:rPr>
        <w:t>Pareigas projekte</w:t>
      </w:r>
      <w:r w:rsidR="008C76DF">
        <w:rPr>
          <w:rStyle w:val="Emfaz"/>
          <w:color w:val="000000" w:themeColor="text1"/>
          <w:spacing w:val="2"/>
        </w:rPr>
        <w:t xml:space="preserve"> </w:t>
      </w:r>
      <w:r w:rsidRPr="00263DD3">
        <w:rPr>
          <w:rStyle w:val="Emfaz"/>
          <w:color w:val="000000" w:themeColor="text1"/>
          <w:spacing w:val="2"/>
        </w:rPr>
        <w:t>(projekto vadovas, vykdytojas, finansininkas).</w:t>
      </w:r>
    </w:p>
    <w:p w14:paraId="2E91CBE2" w14:textId="77777777" w:rsidR="000429E3" w:rsidRDefault="000429E3" w:rsidP="000A58D6">
      <w:pPr>
        <w:jc w:val="both"/>
        <w:rPr>
          <w:rFonts w:ascii="Times New Roman" w:hAnsi="Times New Roman" w:cs="Times New Roman"/>
          <w:b/>
          <w:bCs/>
          <w:sz w:val="24"/>
          <w:szCs w:val="24"/>
          <w:lang w:eastAsia="lt-LT"/>
        </w:rPr>
      </w:pPr>
    </w:p>
    <w:p w14:paraId="7DB53CE1" w14:textId="55300738" w:rsidR="0069208A" w:rsidRPr="00124EA1" w:rsidRDefault="0069208A" w:rsidP="000A58D6">
      <w:pPr>
        <w:jc w:val="both"/>
        <w:rPr>
          <w:rFonts w:ascii="Times New Roman" w:hAnsi="Times New Roman" w:cs="Times New Roman"/>
          <w:sz w:val="24"/>
          <w:szCs w:val="24"/>
          <w:lang w:eastAsia="lt-LT"/>
        </w:rPr>
      </w:pPr>
      <w:r w:rsidRPr="00124EA1">
        <w:rPr>
          <w:rFonts w:ascii="Times New Roman" w:hAnsi="Times New Roman" w:cs="Times New Roman"/>
          <w:b/>
          <w:bCs/>
          <w:sz w:val="24"/>
          <w:szCs w:val="24"/>
          <w:lang w:eastAsia="lt-LT"/>
        </w:rPr>
        <w:t>INFORMAVIMAS IR KONSULTAVIMAS SU KONKURSU SUSIJUSIAIS KLAUSIMAIS</w:t>
      </w:r>
    </w:p>
    <w:p w14:paraId="064D008C" w14:textId="44D4E3E3" w:rsidR="00F0197B" w:rsidRPr="00124EA1" w:rsidRDefault="00830196" w:rsidP="00F0197B">
      <w:pPr>
        <w:pStyle w:val="prastasiniatinklio"/>
        <w:spacing w:line="276" w:lineRule="auto"/>
        <w:jc w:val="both"/>
      </w:pPr>
      <w:r w:rsidRPr="00124EA1">
        <w:t>Konsultacijas pareiškėjams su konkursu susijusiais klausimais teikia tel</w:t>
      </w:r>
      <w:r w:rsidR="00C32915" w:rsidRPr="00124EA1">
        <w:t>efon</w:t>
      </w:r>
      <w:r w:rsidR="00BC404A">
        <w:t>u</w:t>
      </w:r>
      <w:r w:rsidR="00C32915" w:rsidRPr="00124EA1">
        <w:t>:</w:t>
      </w:r>
      <w:r w:rsidR="00C339AD" w:rsidRPr="00124EA1">
        <w:t xml:space="preserve"> </w:t>
      </w:r>
      <w:r w:rsidR="00406EC4" w:rsidRPr="00406EC4">
        <w:t>+370 659 24776</w:t>
      </w:r>
      <w:r w:rsidR="009B0E39">
        <w:t xml:space="preserve"> arba </w:t>
      </w:r>
      <w:r w:rsidR="00D27DE0" w:rsidRPr="00D27DE0">
        <w:t>+370</w:t>
      </w:r>
      <w:r w:rsidR="00D57756">
        <w:t> </w:t>
      </w:r>
      <w:r w:rsidR="00D27DE0" w:rsidRPr="00D27DE0">
        <w:t>658</w:t>
      </w:r>
      <w:r w:rsidR="00D57756">
        <w:t xml:space="preserve"> </w:t>
      </w:r>
      <w:r w:rsidR="00D27DE0" w:rsidRPr="00D27DE0">
        <w:t>59325</w:t>
      </w:r>
      <w:r w:rsidR="00C32915" w:rsidRPr="00124EA1">
        <w:t xml:space="preserve">. </w:t>
      </w:r>
      <w:r w:rsidRPr="00124EA1">
        <w:t>Konsultacijos teikiamos iki paskutinės paraiškų pateikimo dienos, darbo dienomis nuo 8.00 iki 17.00 val., penktadieniais nuo 8.00 iki 15.45 val.</w:t>
      </w:r>
      <w:r w:rsidR="00C0467F" w:rsidRPr="00124EA1">
        <w:t>, paskutinę paraiškų teikimo dieną iki 14.00 val.</w:t>
      </w:r>
    </w:p>
    <w:p w14:paraId="595164AE" w14:textId="5C10A9C0" w:rsidR="0069208A" w:rsidRPr="00124EA1" w:rsidRDefault="0069208A" w:rsidP="00F0197B">
      <w:pPr>
        <w:pStyle w:val="prastasiniatinklio"/>
        <w:spacing w:line="276" w:lineRule="auto"/>
        <w:jc w:val="both"/>
      </w:pPr>
      <w:r w:rsidRPr="00124EA1">
        <w:rPr>
          <w:b/>
          <w:bCs/>
        </w:rPr>
        <w:t>INFORMAVIMAS IR KONSULTAVIMAS SU PARAIŠKŲ TEIKIMU SUSIJUSIAIS KLAUSIMAIS</w:t>
      </w:r>
    </w:p>
    <w:p w14:paraId="229043E6" w14:textId="46A60DE5" w:rsidR="0069208A" w:rsidRPr="0064647A" w:rsidRDefault="00F70D66" w:rsidP="000A58D6">
      <w:pPr>
        <w:jc w:val="both"/>
        <w:rPr>
          <w:rFonts w:ascii="Times New Roman" w:hAnsi="Times New Roman" w:cs="Times New Roman"/>
          <w:sz w:val="24"/>
          <w:szCs w:val="24"/>
          <w:lang w:eastAsia="lt-LT"/>
        </w:rPr>
      </w:pPr>
      <w:r w:rsidRPr="00124EA1">
        <w:rPr>
          <w:rFonts w:ascii="Times New Roman" w:hAnsi="Times New Roman" w:cs="Times New Roman"/>
          <w:sz w:val="24"/>
          <w:szCs w:val="24"/>
          <w:lang w:eastAsia="lt-LT"/>
        </w:rPr>
        <w:t xml:space="preserve">Konsultacijas, susijusias su klausimais dėl paraiškų teikimo per informacinę sistemą </w:t>
      </w:r>
      <w:r w:rsidRPr="00124EA1">
        <w:rPr>
          <w:rFonts w:ascii="Times New Roman" w:hAnsi="Times New Roman" w:cs="Times New Roman"/>
          <w:b/>
          <w:bCs/>
          <w:sz w:val="24"/>
          <w:szCs w:val="24"/>
          <w:lang w:eastAsia="lt-LT"/>
        </w:rPr>
        <w:t>SOPAS</w:t>
      </w:r>
      <w:r w:rsidR="00462453" w:rsidRPr="00124EA1">
        <w:rPr>
          <w:rFonts w:ascii="Times New Roman" w:hAnsi="Times New Roman" w:cs="Times New Roman"/>
          <w:sz w:val="24"/>
          <w:szCs w:val="24"/>
          <w:lang w:eastAsia="lt-LT"/>
        </w:rPr>
        <w:t xml:space="preserve">, </w:t>
      </w:r>
      <w:r w:rsidR="0069208A" w:rsidRPr="00124EA1">
        <w:rPr>
          <w:rFonts w:ascii="Times New Roman" w:hAnsi="Times New Roman" w:cs="Times New Roman"/>
          <w:sz w:val="24"/>
          <w:szCs w:val="24"/>
          <w:lang w:eastAsia="lt-LT"/>
        </w:rPr>
        <w:t xml:space="preserve">pareiškėjams </w:t>
      </w:r>
      <w:r w:rsidR="0069208A" w:rsidRPr="00124EA1">
        <w:rPr>
          <w:rFonts w:ascii="Times New Roman" w:hAnsi="Times New Roman" w:cs="Times New Roman"/>
          <w:b/>
          <w:bCs/>
          <w:sz w:val="24"/>
          <w:szCs w:val="24"/>
          <w:lang w:eastAsia="lt-LT"/>
        </w:rPr>
        <w:t>teikia SPPD</w:t>
      </w:r>
      <w:r w:rsidR="0069208A" w:rsidRPr="00124EA1">
        <w:rPr>
          <w:rFonts w:ascii="Times New Roman" w:hAnsi="Times New Roman" w:cs="Times New Roman"/>
          <w:sz w:val="24"/>
          <w:szCs w:val="24"/>
          <w:lang w:eastAsia="lt-LT"/>
        </w:rPr>
        <w:t xml:space="preserve">, tel. </w:t>
      </w:r>
      <w:r w:rsidR="00CC3190" w:rsidRPr="00124EA1">
        <w:rPr>
          <w:rFonts w:ascii="Times New Roman" w:hAnsi="Times New Roman" w:cs="Times New Roman"/>
          <w:sz w:val="24"/>
          <w:szCs w:val="24"/>
          <w:lang w:eastAsia="lt-LT"/>
        </w:rPr>
        <w:t xml:space="preserve">+370 658 82158, </w:t>
      </w:r>
      <w:r w:rsidR="00C47293" w:rsidRPr="00124EA1">
        <w:rPr>
          <w:rFonts w:ascii="Times New Roman" w:hAnsi="Times New Roman" w:cs="Times New Roman"/>
          <w:sz w:val="24"/>
          <w:szCs w:val="24"/>
          <w:lang w:eastAsia="lt-LT"/>
        </w:rPr>
        <w:t>+</w:t>
      </w:r>
      <w:r w:rsidR="00F16E16" w:rsidRPr="00124EA1">
        <w:rPr>
          <w:rFonts w:ascii="Times New Roman" w:hAnsi="Times New Roman" w:cs="Times New Roman"/>
          <w:sz w:val="24"/>
          <w:szCs w:val="24"/>
          <w:lang w:eastAsia="lt-LT"/>
        </w:rPr>
        <w:t>370</w:t>
      </w:r>
      <w:r w:rsidR="003D1625" w:rsidRPr="00124EA1">
        <w:rPr>
          <w:rFonts w:ascii="Times New Roman" w:hAnsi="Times New Roman" w:cs="Times New Roman"/>
          <w:sz w:val="24"/>
          <w:szCs w:val="24"/>
          <w:lang w:eastAsia="lt-LT"/>
        </w:rPr>
        <w:t xml:space="preserve"> 658 82154</w:t>
      </w:r>
      <w:r w:rsidR="00467B12" w:rsidRPr="00124EA1">
        <w:rPr>
          <w:rFonts w:ascii="Times New Roman" w:hAnsi="Times New Roman" w:cs="Times New Roman"/>
          <w:sz w:val="24"/>
          <w:szCs w:val="24"/>
          <w:lang w:eastAsia="lt-LT"/>
        </w:rPr>
        <w:t xml:space="preserve">, </w:t>
      </w:r>
      <w:r w:rsidR="00F16E16" w:rsidRPr="00124EA1">
        <w:rPr>
          <w:rFonts w:ascii="Times New Roman" w:hAnsi="Times New Roman" w:cs="Times New Roman"/>
          <w:sz w:val="24"/>
          <w:szCs w:val="24"/>
          <w:lang w:eastAsia="lt-LT"/>
        </w:rPr>
        <w:t>+</w:t>
      </w:r>
      <w:r w:rsidR="00267035" w:rsidRPr="00124EA1">
        <w:rPr>
          <w:rFonts w:ascii="Times New Roman" w:hAnsi="Times New Roman" w:cs="Times New Roman"/>
          <w:sz w:val="24"/>
          <w:szCs w:val="24"/>
          <w:lang w:eastAsia="lt-LT"/>
        </w:rPr>
        <w:t>370</w:t>
      </w:r>
      <w:r w:rsidR="00467B12" w:rsidRPr="00124EA1">
        <w:rPr>
          <w:rFonts w:ascii="Times New Roman" w:hAnsi="Times New Roman" w:cs="Times New Roman"/>
          <w:sz w:val="24"/>
          <w:szCs w:val="24"/>
          <w:lang w:eastAsia="lt-LT"/>
        </w:rPr>
        <w:t> 658 82370</w:t>
      </w:r>
      <w:r w:rsidR="0069208A" w:rsidRPr="00124EA1">
        <w:rPr>
          <w:rFonts w:ascii="Times New Roman" w:hAnsi="Times New Roman" w:cs="Times New Roman"/>
          <w:sz w:val="24"/>
          <w:szCs w:val="24"/>
          <w:lang w:eastAsia="lt-LT"/>
        </w:rPr>
        <w:t xml:space="preserve">. Konsultacijos teikiamos iki paskutinės paraiškų pateikimo dienos, darbo dienomis nuo 8.00 iki 17.00 val., </w:t>
      </w:r>
      <w:r w:rsidR="0069208A" w:rsidRPr="0064647A">
        <w:rPr>
          <w:rFonts w:ascii="Times New Roman" w:hAnsi="Times New Roman" w:cs="Times New Roman"/>
          <w:sz w:val="24"/>
          <w:szCs w:val="24"/>
          <w:lang w:eastAsia="lt-LT"/>
        </w:rPr>
        <w:t>penktadieniais nuo 8.00 iki 15.45 val.</w:t>
      </w:r>
      <w:r w:rsidR="00C0467F" w:rsidRPr="0064647A">
        <w:rPr>
          <w:rFonts w:ascii="Times New Roman" w:hAnsi="Times New Roman" w:cs="Times New Roman"/>
          <w:sz w:val="24"/>
          <w:szCs w:val="24"/>
          <w:lang w:eastAsia="lt-LT"/>
        </w:rPr>
        <w:t>, paskutinę paraiškų teikimo dieną iki 14.00 val.</w:t>
      </w:r>
    </w:p>
    <w:p w14:paraId="455C8654" w14:textId="77777777" w:rsidR="00C0467F" w:rsidRPr="007D16D1" w:rsidRDefault="00586F39" w:rsidP="00C0467F">
      <w:pPr>
        <w:jc w:val="both"/>
        <w:rPr>
          <w:rFonts w:ascii="Times New Roman" w:hAnsi="Times New Roman" w:cs="Times New Roman"/>
          <w:b/>
          <w:sz w:val="24"/>
          <w:szCs w:val="24"/>
          <w:lang w:eastAsia="lt-LT"/>
        </w:rPr>
      </w:pPr>
      <w:r w:rsidRPr="007D16D1">
        <w:rPr>
          <w:rFonts w:ascii="Times New Roman" w:hAnsi="Times New Roman" w:cs="Times New Roman"/>
          <w:b/>
          <w:sz w:val="24"/>
          <w:szCs w:val="24"/>
          <w:lang w:eastAsia="lt-LT"/>
        </w:rPr>
        <w:t>KONKURSO NUOSTATAI</w:t>
      </w:r>
    </w:p>
    <w:p w14:paraId="36A776C4" w14:textId="08E029D0" w:rsidR="003162C9" w:rsidRPr="007D16D1" w:rsidRDefault="007D16D1" w:rsidP="009337AE">
      <w:pPr>
        <w:jc w:val="both"/>
        <w:rPr>
          <w:rFonts w:ascii="Times New Roman" w:hAnsi="Times New Roman" w:cs="Times New Roman"/>
          <w:sz w:val="24"/>
          <w:szCs w:val="24"/>
        </w:rPr>
      </w:pPr>
      <w:hyperlink r:id="rId6" w:history="1">
        <w:r w:rsidRPr="007D16D1">
          <w:rPr>
            <w:rStyle w:val="Hipersaitas"/>
            <w:rFonts w:ascii="Times New Roman" w:hAnsi="Times New Roman" w:cs="Times New Roman"/>
            <w:sz w:val="24"/>
            <w:szCs w:val="24"/>
          </w:rPr>
          <w:t>Vyresnio amžiaus žmonėms atstovaujančių nevyriausybinių organizacijų projektų, skirtų vyresnio amžiaus žmonių atsparumui dezinformacijai didinti, atrankos 2025 metais konkurso nuostatai</w:t>
        </w:r>
      </w:hyperlink>
    </w:p>
    <w:p w14:paraId="1DE4C456" w14:textId="5253F14A" w:rsidR="00354438" w:rsidRPr="0064647A" w:rsidRDefault="00CD408A" w:rsidP="00354438">
      <w:pPr>
        <w:jc w:val="both"/>
        <w:rPr>
          <w:rFonts w:ascii="Times New Roman" w:hAnsi="Times New Roman" w:cs="Times New Roman"/>
          <w:sz w:val="24"/>
          <w:szCs w:val="24"/>
        </w:rPr>
      </w:pPr>
      <w:r>
        <w:rPr>
          <w:rFonts w:ascii="Times New Roman" w:hAnsi="Times New Roman" w:cs="Times New Roman"/>
          <w:b/>
          <w:bCs/>
          <w:sz w:val="24"/>
          <w:szCs w:val="24"/>
        </w:rPr>
        <w:t>Liepos</w:t>
      </w:r>
      <w:r w:rsidR="009F6F47" w:rsidRPr="007D16D1">
        <w:rPr>
          <w:rFonts w:ascii="Times New Roman" w:hAnsi="Times New Roman" w:cs="Times New Roman"/>
          <w:b/>
          <w:bCs/>
          <w:sz w:val="24"/>
          <w:szCs w:val="24"/>
        </w:rPr>
        <w:t xml:space="preserve"> </w:t>
      </w:r>
      <w:r>
        <w:rPr>
          <w:rFonts w:ascii="Times New Roman" w:hAnsi="Times New Roman" w:cs="Times New Roman"/>
          <w:b/>
          <w:bCs/>
          <w:sz w:val="24"/>
          <w:szCs w:val="24"/>
        </w:rPr>
        <w:t>8</w:t>
      </w:r>
      <w:r w:rsidR="00354438" w:rsidRPr="007D16D1">
        <w:rPr>
          <w:rFonts w:ascii="Times New Roman" w:hAnsi="Times New Roman" w:cs="Times New Roman"/>
          <w:b/>
          <w:bCs/>
          <w:sz w:val="24"/>
          <w:szCs w:val="24"/>
        </w:rPr>
        <w:t xml:space="preserve"> d. </w:t>
      </w:r>
      <w:r>
        <w:rPr>
          <w:rFonts w:ascii="Times New Roman" w:hAnsi="Times New Roman" w:cs="Times New Roman"/>
          <w:b/>
          <w:bCs/>
          <w:sz w:val="24"/>
          <w:szCs w:val="24"/>
        </w:rPr>
        <w:t>14.30</w:t>
      </w:r>
      <w:r w:rsidR="00354438" w:rsidRPr="007D16D1">
        <w:rPr>
          <w:rFonts w:ascii="Times New Roman" w:hAnsi="Times New Roman" w:cs="Times New Roman"/>
          <w:b/>
          <w:bCs/>
          <w:sz w:val="24"/>
          <w:szCs w:val="24"/>
        </w:rPr>
        <w:t xml:space="preserve"> val. kviečiame į viešąją k</w:t>
      </w:r>
      <w:r w:rsidR="00354438" w:rsidRPr="0064647A">
        <w:rPr>
          <w:rFonts w:ascii="Times New Roman" w:hAnsi="Times New Roman" w:cs="Times New Roman"/>
          <w:b/>
          <w:bCs/>
          <w:sz w:val="24"/>
          <w:szCs w:val="24"/>
        </w:rPr>
        <w:t>onsultaciją</w:t>
      </w:r>
      <w:r w:rsidR="00354438" w:rsidRPr="0064647A">
        <w:rPr>
          <w:rFonts w:ascii="Times New Roman" w:hAnsi="Times New Roman" w:cs="Times New Roman"/>
          <w:sz w:val="24"/>
          <w:szCs w:val="24"/>
        </w:rPr>
        <w:t>, kuri vyks nuotoliu Teams platformoje. Prisijungimo nuorodą rasite žemiau:</w:t>
      </w:r>
    </w:p>
    <w:p w14:paraId="0C37A4E7" w14:textId="77777777" w:rsidR="00CD408A" w:rsidRPr="00CD408A" w:rsidRDefault="00CD408A" w:rsidP="00CD408A">
      <w:pPr>
        <w:jc w:val="both"/>
        <w:rPr>
          <w:rFonts w:ascii="Times New Roman" w:hAnsi="Times New Roman" w:cs="Times New Roman"/>
          <w:sz w:val="24"/>
          <w:szCs w:val="24"/>
        </w:rPr>
      </w:pPr>
      <w:r w:rsidRPr="00CD408A">
        <w:rPr>
          <w:rFonts w:ascii="Times New Roman" w:hAnsi="Times New Roman" w:cs="Times New Roman"/>
          <w:b/>
          <w:bCs/>
          <w:sz w:val="24"/>
          <w:szCs w:val="24"/>
        </w:rPr>
        <w:t>„Microsoft Teams“</w:t>
      </w:r>
      <w:r w:rsidRPr="00CD408A">
        <w:rPr>
          <w:rFonts w:ascii="Times New Roman" w:hAnsi="Times New Roman" w:cs="Times New Roman"/>
          <w:sz w:val="24"/>
          <w:szCs w:val="24"/>
        </w:rPr>
        <w:t xml:space="preserve"> </w:t>
      </w:r>
      <w:hyperlink r:id="rId7" w:history="1">
        <w:r w:rsidRPr="00CD408A">
          <w:rPr>
            <w:rStyle w:val="Hipersaitas"/>
            <w:rFonts w:ascii="Times New Roman" w:hAnsi="Times New Roman" w:cs="Times New Roman"/>
            <w:sz w:val="24"/>
            <w:szCs w:val="24"/>
          </w:rPr>
          <w:t>Reikia pagalbos?</w:t>
        </w:r>
      </w:hyperlink>
      <w:r w:rsidRPr="00CD408A">
        <w:rPr>
          <w:rFonts w:ascii="Times New Roman" w:hAnsi="Times New Roman" w:cs="Times New Roman"/>
          <w:sz w:val="24"/>
          <w:szCs w:val="24"/>
        </w:rPr>
        <w:t xml:space="preserve"> </w:t>
      </w:r>
    </w:p>
    <w:p w14:paraId="4DBDF9B3" w14:textId="77777777" w:rsidR="00CD408A" w:rsidRPr="00CD408A" w:rsidRDefault="00CD408A" w:rsidP="00CD408A">
      <w:pPr>
        <w:jc w:val="both"/>
        <w:rPr>
          <w:rFonts w:ascii="Times New Roman" w:hAnsi="Times New Roman" w:cs="Times New Roman"/>
          <w:sz w:val="24"/>
          <w:szCs w:val="24"/>
        </w:rPr>
      </w:pPr>
      <w:hyperlink r:id="rId8" w:tgtFrame="_blank" w:tooltip="Meeting join link" w:history="1">
        <w:r w:rsidRPr="00CD408A">
          <w:rPr>
            <w:rStyle w:val="Hipersaitas"/>
            <w:rFonts w:ascii="Times New Roman" w:hAnsi="Times New Roman" w:cs="Times New Roman"/>
            <w:b/>
            <w:bCs/>
            <w:sz w:val="24"/>
            <w:szCs w:val="24"/>
          </w:rPr>
          <w:t>Prisijungti prie susitikimo dabar</w:t>
        </w:r>
      </w:hyperlink>
      <w:r w:rsidRPr="00CD408A">
        <w:rPr>
          <w:rFonts w:ascii="Times New Roman" w:hAnsi="Times New Roman" w:cs="Times New Roman"/>
          <w:sz w:val="24"/>
          <w:szCs w:val="24"/>
        </w:rPr>
        <w:t xml:space="preserve"> </w:t>
      </w:r>
    </w:p>
    <w:p w14:paraId="0C212252" w14:textId="77777777" w:rsidR="00CD408A" w:rsidRPr="00CD408A" w:rsidRDefault="00CD408A" w:rsidP="00CD408A">
      <w:pPr>
        <w:jc w:val="both"/>
        <w:rPr>
          <w:rFonts w:ascii="Times New Roman" w:hAnsi="Times New Roman" w:cs="Times New Roman"/>
          <w:sz w:val="24"/>
          <w:szCs w:val="24"/>
        </w:rPr>
      </w:pPr>
      <w:r w:rsidRPr="00CD408A">
        <w:rPr>
          <w:rFonts w:ascii="Times New Roman" w:hAnsi="Times New Roman" w:cs="Times New Roman"/>
          <w:sz w:val="24"/>
          <w:szCs w:val="24"/>
        </w:rPr>
        <w:t xml:space="preserve">Susitikimo ID: 399 077 865 533 6 </w:t>
      </w:r>
    </w:p>
    <w:p w14:paraId="6E2E528B" w14:textId="77777777" w:rsidR="00CD408A" w:rsidRPr="00CD408A" w:rsidRDefault="00CD408A" w:rsidP="00CD408A">
      <w:pPr>
        <w:jc w:val="both"/>
        <w:rPr>
          <w:rFonts w:ascii="Times New Roman" w:hAnsi="Times New Roman" w:cs="Times New Roman"/>
          <w:sz w:val="24"/>
          <w:szCs w:val="24"/>
        </w:rPr>
      </w:pPr>
      <w:r w:rsidRPr="00CD408A">
        <w:rPr>
          <w:rFonts w:ascii="Times New Roman" w:hAnsi="Times New Roman" w:cs="Times New Roman"/>
          <w:sz w:val="24"/>
          <w:szCs w:val="24"/>
        </w:rPr>
        <w:t xml:space="preserve">Slaptasis kodas: iE27Nn9W </w:t>
      </w:r>
    </w:p>
    <w:p w14:paraId="1F5166F2" w14:textId="5723D53D" w:rsidR="00B953F1" w:rsidRPr="00CD408A" w:rsidRDefault="00B953F1" w:rsidP="00B953F1">
      <w:pPr>
        <w:jc w:val="both"/>
        <w:rPr>
          <w:rFonts w:ascii="Times New Roman" w:hAnsi="Times New Roman" w:cs="Times New Roman"/>
          <w:sz w:val="24"/>
          <w:szCs w:val="24"/>
        </w:rPr>
      </w:pPr>
    </w:p>
    <w:p w14:paraId="462D3C36" w14:textId="77777777" w:rsidR="009C393D" w:rsidRPr="009C393D" w:rsidRDefault="00000000" w:rsidP="009C393D">
      <w:pPr>
        <w:jc w:val="both"/>
        <w:rPr>
          <w:rFonts w:ascii="Arial" w:hAnsi="Arial" w:cs="Arial"/>
          <w:sz w:val="24"/>
          <w:szCs w:val="24"/>
        </w:rPr>
      </w:pPr>
      <w:r>
        <w:rPr>
          <w:rFonts w:ascii="Times New Roman" w:hAnsi="Times New Roman" w:cs="Times New Roman"/>
          <w:sz w:val="24"/>
          <w:szCs w:val="24"/>
        </w:rPr>
        <w:pict w14:anchorId="663E3DA3">
          <v:rect id="_x0000_i1025" style="width:0;height:1.5pt" o:hralign="center" o:hrstd="t" o:hr="t" fillcolor="#a0a0a0" stroked="f"/>
        </w:pict>
      </w:r>
    </w:p>
    <w:p w14:paraId="12B633D4" w14:textId="77777777" w:rsidR="009C393D" w:rsidRDefault="009C393D" w:rsidP="009337AE">
      <w:pPr>
        <w:jc w:val="both"/>
        <w:rPr>
          <w:rFonts w:ascii="Arial" w:hAnsi="Arial" w:cs="Arial"/>
          <w:sz w:val="24"/>
          <w:szCs w:val="24"/>
        </w:rPr>
      </w:pPr>
    </w:p>
    <w:p w14:paraId="1044B086" w14:textId="77777777" w:rsidR="005558F2" w:rsidRPr="00F0197B" w:rsidRDefault="005558F2" w:rsidP="009337AE">
      <w:pPr>
        <w:jc w:val="both"/>
        <w:rPr>
          <w:rFonts w:ascii="Arial" w:hAnsi="Arial" w:cs="Arial"/>
          <w:sz w:val="24"/>
          <w:szCs w:val="24"/>
        </w:rPr>
      </w:pPr>
    </w:p>
    <w:sectPr w:rsidR="005558F2" w:rsidRPr="00F019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96"/>
    <w:rsid w:val="00015405"/>
    <w:rsid w:val="0004074F"/>
    <w:rsid w:val="000429E3"/>
    <w:rsid w:val="00051F3C"/>
    <w:rsid w:val="000A58D6"/>
    <w:rsid w:val="000B149E"/>
    <w:rsid w:val="000C26DF"/>
    <w:rsid w:val="000D2608"/>
    <w:rsid w:val="000D50FE"/>
    <w:rsid w:val="000E3544"/>
    <w:rsid w:val="000E7FC6"/>
    <w:rsid w:val="000F3EA2"/>
    <w:rsid w:val="00103B16"/>
    <w:rsid w:val="001239AD"/>
    <w:rsid w:val="00124EA1"/>
    <w:rsid w:val="0013264C"/>
    <w:rsid w:val="00150422"/>
    <w:rsid w:val="001507E6"/>
    <w:rsid w:val="001608F3"/>
    <w:rsid w:val="00184A0A"/>
    <w:rsid w:val="0019187F"/>
    <w:rsid w:val="001B0C09"/>
    <w:rsid w:val="001C0E28"/>
    <w:rsid w:val="001C5BB5"/>
    <w:rsid w:val="001D0AED"/>
    <w:rsid w:val="00207F9E"/>
    <w:rsid w:val="002355A0"/>
    <w:rsid w:val="002420D5"/>
    <w:rsid w:val="00267035"/>
    <w:rsid w:val="00270E5D"/>
    <w:rsid w:val="00286F53"/>
    <w:rsid w:val="002B7361"/>
    <w:rsid w:val="002C28EF"/>
    <w:rsid w:val="002D5AA8"/>
    <w:rsid w:val="003162C9"/>
    <w:rsid w:val="00323995"/>
    <w:rsid w:val="003252D6"/>
    <w:rsid w:val="00354438"/>
    <w:rsid w:val="003A1EEC"/>
    <w:rsid w:val="003D1347"/>
    <w:rsid w:val="003D1625"/>
    <w:rsid w:val="003F244A"/>
    <w:rsid w:val="00406EC4"/>
    <w:rsid w:val="0041347B"/>
    <w:rsid w:val="00437EB5"/>
    <w:rsid w:val="00462453"/>
    <w:rsid w:val="0046466D"/>
    <w:rsid w:val="00467B12"/>
    <w:rsid w:val="004767B7"/>
    <w:rsid w:val="004854D1"/>
    <w:rsid w:val="00493737"/>
    <w:rsid w:val="004C0794"/>
    <w:rsid w:val="004C5737"/>
    <w:rsid w:val="004D34D5"/>
    <w:rsid w:val="004D404B"/>
    <w:rsid w:val="004D633F"/>
    <w:rsid w:val="004F60F0"/>
    <w:rsid w:val="004F6A7B"/>
    <w:rsid w:val="005010EA"/>
    <w:rsid w:val="00506CCB"/>
    <w:rsid w:val="005147C7"/>
    <w:rsid w:val="005372E3"/>
    <w:rsid w:val="0054540E"/>
    <w:rsid w:val="005558F2"/>
    <w:rsid w:val="00565B94"/>
    <w:rsid w:val="00576CB8"/>
    <w:rsid w:val="00586F39"/>
    <w:rsid w:val="00593FA4"/>
    <w:rsid w:val="0059784A"/>
    <w:rsid w:val="005A6807"/>
    <w:rsid w:val="00625885"/>
    <w:rsid w:val="00641BEA"/>
    <w:rsid w:val="0064647A"/>
    <w:rsid w:val="00675AE8"/>
    <w:rsid w:val="00676E29"/>
    <w:rsid w:val="0069208A"/>
    <w:rsid w:val="00694B14"/>
    <w:rsid w:val="00696334"/>
    <w:rsid w:val="006A1ED9"/>
    <w:rsid w:val="006B2007"/>
    <w:rsid w:val="006B2346"/>
    <w:rsid w:val="006E65C9"/>
    <w:rsid w:val="006E67FC"/>
    <w:rsid w:val="006F2D67"/>
    <w:rsid w:val="006F603C"/>
    <w:rsid w:val="00724EB4"/>
    <w:rsid w:val="00734086"/>
    <w:rsid w:val="007954CB"/>
    <w:rsid w:val="007A5D1E"/>
    <w:rsid w:val="007A62FD"/>
    <w:rsid w:val="007B4FEA"/>
    <w:rsid w:val="007B6ED8"/>
    <w:rsid w:val="007D16D1"/>
    <w:rsid w:val="007D21FA"/>
    <w:rsid w:val="007D2F4C"/>
    <w:rsid w:val="007D7811"/>
    <w:rsid w:val="007F4D9E"/>
    <w:rsid w:val="008034A7"/>
    <w:rsid w:val="00806D7F"/>
    <w:rsid w:val="00814E9B"/>
    <w:rsid w:val="00830196"/>
    <w:rsid w:val="00872535"/>
    <w:rsid w:val="008C76DF"/>
    <w:rsid w:val="008F1098"/>
    <w:rsid w:val="009122ED"/>
    <w:rsid w:val="009337AE"/>
    <w:rsid w:val="00936F03"/>
    <w:rsid w:val="009B0E39"/>
    <w:rsid w:val="009C15D1"/>
    <w:rsid w:val="009C393D"/>
    <w:rsid w:val="009C7B5B"/>
    <w:rsid w:val="009E7C4A"/>
    <w:rsid w:val="009F627F"/>
    <w:rsid w:val="009F6F47"/>
    <w:rsid w:val="00A23F16"/>
    <w:rsid w:val="00A34120"/>
    <w:rsid w:val="00A4485B"/>
    <w:rsid w:val="00AA0D04"/>
    <w:rsid w:val="00AD3A6E"/>
    <w:rsid w:val="00AF2993"/>
    <w:rsid w:val="00B12F3F"/>
    <w:rsid w:val="00B22D06"/>
    <w:rsid w:val="00B40D69"/>
    <w:rsid w:val="00B41F8E"/>
    <w:rsid w:val="00B43A0F"/>
    <w:rsid w:val="00B953F1"/>
    <w:rsid w:val="00BA3FA8"/>
    <w:rsid w:val="00BB1387"/>
    <w:rsid w:val="00BC3202"/>
    <w:rsid w:val="00BC3F91"/>
    <w:rsid w:val="00BC404A"/>
    <w:rsid w:val="00BC6263"/>
    <w:rsid w:val="00BC6F09"/>
    <w:rsid w:val="00BD584B"/>
    <w:rsid w:val="00BE5D25"/>
    <w:rsid w:val="00C0467F"/>
    <w:rsid w:val="00C07EC3"/>
    <w:rsid w:val="00C1464F"/>
    <w:rsid w:val="00C15834"/>
    <w:rsid w:val="00C16C32"/>
    <w:rsid w:val="00C32915"/>
    <w:rsid w:val="00C339AD"/>
    <w:rsid w:val="00C47293"/>
    <w:rsid w:val="00C47F86"/>
    <w:rsid w:val="00C5294C"/>
    <w:rsid w:val="00C91116"/>
    <w:rsid w:val="00C94313"/>
    <w:rsid w:val="00CA1049"/>
    <w:rsid w:val="00CA2A25"/>
    <w:rsid w:val="00CB5837"/>
    <w:rsid w:val="00CC3190"/>
    <w:rsid w:val="00CD408A"/>
    <w:rsid w:val="00CD4F98"/>
    <w:rsid w:val="00D07049"/>
    <w:rsid w:val="00D102A9"/>
    <w:rsid w:val="00D27DE0"/>
    <w:rsid w:val="00D41DB9"/>
    <w:rsid w:val="00D51418"/>
    <w:rsid w:val="00D57756"/>
    <w:rsid w:val="00D57B43"/>
    <w:rsid w:val="00D748A9"/>
    <w:rsid w:val="00DB49F8"/>
    <w:rsid w:val="00DB4C9F"/>
    <w:rsid w:val="00DB504D"/>
    <w:rsid w:val="00DD1750"/>
    <w:rsid w:val="00DE5A36"/>
    <w:rsid w:val="00E42E14"/>
    <w:rsid w:val="00E706AF"/>
    <w:rsid w:val="00E93032"/>
    <w:rsid w:val="00E94A20"/>
    <w:rsid w:val="00E96220"/>
    <w:rsid w:val="00EA0E79"/>
    <w:rsid w:val="00EA2C0F"/>
    <w:rsid w:val="00EB2B4D"/>
    <w:rsid w:val="00F0197B"/>
    <w:rsid w:val="00F16AFA"/>
    <w:rsid w:val="00F16E16"/>
    <w:rsid w:val="00F61E5C"/>
    <w:rsid w:val="00F70D66"/>
    <w:rsid w:val="00F738A0"/>
    <w:rsid w:val="00F77F54"/>
    <w:rsid w:val="00F97175"/>
    <w:rsid w:val="00FB51D5"/>
    <w:rsid w:val="00FD3FEB"/>
    <w:rsid w:val="00FD4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176"/>
  <w15:docId w15:val="{C68DB10E-92DE-4476-B269-110074E5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301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30196"/>
    <w:rPr>
      <w:b/>
      <w:bCs/>
    </w:rPr>
  </w:style>
  <w:style w:type="character" w:styleId="Emfaz">
    <w:name w:val="Emphasis"/>
    <w:basedOn w:val="Numatytasispastraiposriftas"/>
    <w:uiPriority w:val="20"/>
    <w:qFormat/>
    <w:rsid w:val="00830196"/>
    <w:rPr>
      <w:i/>
      <w:iCs/>
    </w:rPr>
  </w:style>
  <w:style w:type="character" w:styleId="Hipersaitas">
    <w:name w:val="Hyperlink"/>
    <w:basedOn w:val="Numatytasispastraiposriftas"/>
    <w:uiPriority w:val="99"/>
    <w:unhideWhenUsed/>
    <w:rsid w:val="00830196"/>
    <w:rPr>
      <w:color w:val="0000FF"/>
      <w:u w:val="single"/>
    </w:rPr>
  </w:style>
  <w:style w:type="character" w:styleId="Neapdorotaspaminjimas">
    <w:name w:val="Unresolved Mention"/>
    <w:basedOn w:val="Numatytasispastraiposriftas"/>
    <w:uiPriority w:val="99"/>
    <w:semiHidden/>
    <w:unhideWhenUsed/>
    <w:rsid w:val="006F2D67"/>
    <w:rPr>
      <w:color w:val="605E5C"/>
      <w:shd w:val="clear" w:color="auto" w:fill="E1DFDD"/>
    </w:rPr>
  </w:style>
  <w:style w:type="character" w:styleId="Komentaronuoroda">
    <w:name w:val="annotation reference"/>
    <w:basedOn w:val="Numatytasispastraiposriftas"/>
    <w:semiHidden/>
    <w:unhideWhenUsed/>
    <w:rsid w:val="00676E29"/>
    <w:rPr>
      <w:sz w:val="16"/>
      <w:szCs w:val="16"/>
    </w:rPr>
  </w:style>
  <w:style w:type="paragraph" w:styleId="Komentarotekstas">
    <w:name w:val="annotation text"/>
    <w:basedOn w:val="prastasis"/>
    <w:link w:val="KomentarotekstasDiagrama"/>
    <w:unhideWhenUsed/>
    <w:rsid w:val="00676E29"/>
    <w:pPr>
      <w:spacing w:line="240" w:lineRule="auto"/>
    </w:pPr>
    <w:rPr>
      <w:sz w:val="20"/>
      <w:szCs w:val="20"/>
    </w:rPr>
  </w:style>
  <w:style w:type="character" w:customStyle="1" w:styleId="KomentarotekstasDiagrama">
    <w:name w:val="Komentaro tekstas Diagrama"/>
    <w:basedOn w:val="Numatytasispastraiposriftas"/>
    <w:link w:val="Komentarotekstas"/>
    <w:rsid w:val="00676E29"/>
    <w:rPr>
      <w:sz w:val="20"/>
      <w:szCs w:val="20"/>
    </w:rPr>
  </w:style>
  <w:style w:type="paragraph" w:styleId="Komentarotema">
    <w:name w:val="annotation subject"/>
    <w:basedOn w:val="Komentarotekstas"/>
    <w:next w:val="Komentarotekstas"/>
    <w:link w:val="KomentarotemaDiagrama"/>
    <w:uiPriority w:val="99"/>
    <w:semiHidden/>
    <w:unhideWhenUsed/>
    <w:rsid w:val="00676E29"/>
    <w:rPr>
      <w:b/>
      <w:bCs/>
    </w:rPr>
  </w:style>
  <w:style w:type="character" w:customStyle="1" w:styleId="KomentarotemaDiagrama">
    <w:name w:val="Komentaro tema Diagrama"/>
    <w:basedOn w:val="KomentarotekstasDiagrama"/>
    <w:link w:val="Komentarotema"/>
    <w:uiPriority w:val="99"/>
    <w:semiHidden/>
    <w:rsid w:val="00676E29"/>
    <w:rPr>
      <w:b/>
      <w:bCs/>
      <w:sz w:val="20"/>
      <w:szCs w:val="20"/>
    </w:rPr>
  </w:style>
  <w:style w:type="paragraph" w:styleId="Pataisymai">
    <w:name w:val="Revision"/>
    <w:hidden/>
    <w:uiPriority w:val="99"/>
    <w:semiHidden/>
    <w:rsid w:val="000D2608"/>
    <w:pPr>
      <w:spacing w:after="0" w:line="240" w:lineRule="auto"/>
    </w:pPr>
  </w:style>
  <w:style w:type="character" w:styleId="Perirtashipersaitas">
    <w:name w:val="FollowedHyperlink"/>
    <w:basedOn w:val="Numatytasispastraiposriftas"/>
    <w:uiPriority w:val="99"/>
    <w:semiHidden/>
    <w:unhideWhenUsed/>
    <w:rsid w:val="007D1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7401">
      <w:bodyDiv w:val="1"/>
      <w:marLeft w:val="0"/>
      <w:marRight w:val="0"/>
      <w:marTop w:val="0"/>
      <w:marBottom w:val="0"/>
      <w:divBdr>
        <w:top w:val="none" w:sz="0" w:space="0" w:color="auto"/>
        <w:left w:val="none" w:sz="0" w:space="0" w:color="auto"/>
        <w:bottom w:val="none" w:sz="0" w:space="0" w:color="auto"/>
        <w:right w:val="none" w:sz="0" w:space="0" w:color="auto"/>
      </w:divBdr>
      <w:divsChild>
        <w:div w:id="97987170">
          <w:marLeft w:val="0"/>
          <w:marRight w:val="0"/>
          <w:marTop w:val="0"/>
          <w:marBottom w:val="0"/>
          <w:divBdr>
            <w:top w:val="none" w:sz="0" w:space="0" w:color="auto"/>
            <w:left w:val="none" w:sz="0" w:space="0" w:color="auto"/>
            <w:bottom w:val="none" w:sz="0" w:space="0" w:color="auto"/>
            <w:right w:val="none" w:sz="0" w:space="0" w:color="auto"/>
          </w:divBdr>
        </w:div>
        <w:div w:id="220867805">
          <w:marLeft w:val="0"/>
          <w:marRight w:val="0"/>
          <w:marTop w:val="0"/>
          <w:marBottom w:val="0"/>
          <w:divBdr>
            <w:top w:val="none" w:sz="0" w:space="0" w:color="auto"/>
            <w:left w:val="none" w:sz="0" w:space="0" w:color="auto"/>
            <w:bottom w:val="none" w:sz="0" w:space="0" w:color="auto"/>
            <w:right w:val="none" w:sz="0" w:space="0" w:color="auto"/>
          </w:divBdr>
        </w:div>
        <w:div w:id="587619824">
          <w:marLeft w:val="0"/>
          <w:marRight w:val="0"/>
          <w:marTop w:val="0"/>
          <w:marBottom w:val="0"/>
          <w:divBdr>
            <w:top w:val="none" w:sz="0" w:space="0" w:color="auto"/>
            <w:left w:val="none" w:sz="0" w:space="0" w:color="auto"/>
            <w:bottom w:val="none" w:sz="0" w:space="0" w:color="auto"/>
            <w:right w:val="none" w:sz="0" w:space="0" w:color="auto"/>
          </w:divBdr>
        </w:div>
        <w:div w:id="1374579713">
          <w:marLeft w:val="0"/>
          <w:marRight w:val="0"/>
          <w:marTop w:val="0"/>
          <w:marBottom w:val="0"/>
          <w:divBdr>
            <w:top w:val="none" w:sz="0" w:space="0" w:color="auto"/>
            <w:left w:val="none" w:sz="0" w:space="0" w:color="auto"/>
            <w:bottom w:val="none" w:sz="0" w:space="0" w:color="auto"/>
            <w:right w:val="none" w:sz="0" w:space="0" w:color="auto"/>
          </w:divBdr>
        </w:div>
        <w:div w:id="84110206">
          <w:marLeft w:val="0"/>
          <w:marRight w:val="0"/>
          <w:marTop w:val="0"/>
          <w:marBottom w:val="0"/>
          <w:divBdr>
            <w:top w:val="none" w:sz="0" w:space="0" w:color="auto"/>
            <w:left w:val="none" w:sz="0" w:space="0" w:color="auto"/>
            <w:bottom w:val="none" w:sz="0" w:space="0" w:color="auto"/>
            <w:right w:val="none" w:sz="0" w:space="0" w:color="auto"/>
          </w:divBdr>
        </w:div>
        <w:div w:id="1457677987">
          <w:marLeft w:val="0"/>
          <w:marRight w:val="0"/>
          <w:marTop w:val="0"/>
          <w:marBottom w:val="0"/>
          <w:divBdr>
            <w:top w:val="none" w:sz="0" w:space="0" w:color="auto"/>
            <w:left w:val="none" w:sz="0" w:space="0" w:color="auto"/>
            <w:bottom w:val="none" w:sz="0" w:space="0" w:color="auto"/>
            <w:right w:val="none" w:sz="0" w:space="0" w:color="auto"/>
          </w:divBdr>
        </w:div>
        <w:div w:id="686372590">
          <w:marLeft w:val="0"/>
          <w:marRight w:val="0"/>
          <w:marTop w:val="0"/>
          <w:marBottom w:val="0"/>
          <w:divBdr>
            <w:top w:val="none" w:sz="0" w:space="0" w:color="auto"/>
            <w:left w:val="none" w:sz="0" w:space="0" w:color="auto"/>
            <w:bottom w:val="none" w:sz="0" w:space="0" w:color="auto"/>
            <w:right w:val="none" w:sz="0" w:space="0" w:color="auto"/>
          </w:divBdr>
        </w:div>
        <w:div w:id="1480994229">
          <w:marLeft w:val="0"/>
          <w:marRight w:val="0"/>
          <w:marTop w:val="0"/>
          <w:marBottom w:val="0"/>
          <w:divBdr>
            <w:top w:val="none" w:sz="0" w:space="0" w:color="auto"/>
            <w:left w:val="none" w:sz="0" w:space="0" w:color="auto"/>
            <w:bottom w:val="none" w:sz="0" w:space="0" w:color="auto"/>
            <w:right w:val="none" w:sz="0" w:space="0" w:color="auto"/>
          </w:divBdr>
        </w:div>
      </w:divsChild>
    </w:div>
    <w:div w:id="321740195">
      <w:bodyDiv w:val="1"/>
      <w:marLeft w:val="0"/>
      <w:marRight w:val="0"/>
      <w:marTop w:val="0"/>
      <w:marBottom w:val="0"/>
      <w:divBdr>
        <w:top w:val="none" w:sz="0" w:space="0" w:color="auto"/>
        <w:left w:val="none" w:sz="0" w:space="0" w:color="auto"/>
        <w:bottom w:val="none" w:sz="0" w:space="0" w:color="auto"/>
        <w:right w:val="none" w:sz="0" w:space="0" w:color="auto"/>
      </w:divBdr>
    </w:div>
    <w:div w:id="379862475">
      <w:bodyDiv w:val="1"/>
      <w:marLeft w:val="0"/>
      <w:marRight w:val="0"/>
      <w:marTop w:val="0"/>
      <w:marBottom w:val="0"/>
      <w:divBdr>
        <w:top w:val="none" w:sz="0" w:space="0" w:color="auto"/>
        <w:left w:val="none" w:sz="0" w:space="0" w:color="auto"/>
        <w:bottom w:val="none" w:sz="0" w:space="0" w:color="auto"/>
        <w:right w:val="none" w:sz="0" w:space="0" w:color="auto"/>
      </w:divBdr>
    </w:div>
    <w:div w:id="556206838">
      <w:bodyDiv w:val="1"/>
      <w:marLeft w:val="0"/>
      <w:marRight w:val="0"/>
      <w:marTop w:val="0"/>
      <w:marBottom w:val="0"/>
      <w:divBdr>
        <w:top w:val="none" w:sz="0" w:space="0" w:color="auto"/>
        <w:left w:val="none" w:sz="0" w:space="0" w:color="auto"/>
        <w:bottom w:val="none" w:sz="0" w:space="0" w:color="auto"/>
        <w:right w:val="none" w:sz="0" w:space="0" w:color="auto"/>
      </w:divBdr>
    </w:div>
    <w:div w:id="572814760">
      <w:bodyDiv w:val="1"/>
      <w:marLeft w:val="0"/>
      <w:marRight w:val="0"/>
      <w:marTop w:val="0"/>
      <w:marBottom w:val="0"/>
      <w:divBdr>
        <w:top w:val="none" w:sz="0" w:space="0" w:color="auto"/>
        <w:left w:val="none" w:sz="0" w:space="0" w:color="auto"/>
        <w:bottom w:val="none" w:sz="0" w:space="0" w:color="auto"/>
        <w:right w:val="none" w:sz="0" w:space="0" w:color="auto"/>
      </w:divBdr>
    </w:div>
    <w:div w:id="676659425">
      <w:bodyDiv w:val="1"/>
      <w:marLeft w:val="0"/>
      <w:marRight w:val="0"/>
      <w:marTop w:val="0"/>
      <w:marBottom w:val="0"/>
      <w:divBdr>
        <w:top w:val="none" w:sz="0" w:space="0" w:color="auto"/>
        <w:left w:val="none" w:sz="0" w:space="0" w:color="auto"/>
        <w:bottom w:val="none" w:sz="0" w:space="0" w:color="auto"/>
        <w:right w:val="none" w:sz="0" w:space="0" w:color="auto"/>
      </w:divBdr>
    </w:div>
    <w:div w:id="706950302">
      <w:bodyDiv w:val="1"/>
      <w:marLeft w:val="0"/>
      <w:marRight w:val="0"/>
      <w:marTop w:val="0"/>
      <w:marBottom w:val="0"/>
      <w:divBdr>
        <w:top w:val="none" w:sz="0" w:space="0" w:color="auto"/>
        <w:left w:val="none" w:sz="0" w:space="0" w:color="auto"/>
        <w:bottom w:val="none" w:sz="0" w:space="0" w:color="auto"/>
        <w:right w:val="none" w:sz="0" w:space="0" w:color="auto"/>
      </w:divBdr>
    </w:div>
    <w:div w:id="721900576">
      <w:bodyDiv w:val="1"/>
      <w:marLeft w:val="0"/>
      <w:marRight w:val="0"/>
      <w:marTop w:val="0"/>
      <w:marBottom w:val="0"/>
      <w:divBdr>
        <w:top w:val="none" w:sz="0" w:space="0" w:color="auto"/>
        <w:left w:val="none" w:sz="0" w:space="0" w:color="auto"/>
        <w:bottom w:val="none" w:sz="0" w:space="0" w:color="auto"/>
        <w:right w:val="none" w:sz="0" w:space="0" w:color="auto"/>
      </w:divBdr>
    </w:div>
    <w:div w:id="1208686316">
      <w:bodyDiv w:val="1"/>
      <w:marLeft w:val="0"/>
      <w:marRight w:val="0"/>
      <w:marTop w:val="0"/>
      <w:marBottom w:val="0"/>
      <w:divBdr>
        <w:top w:val="none" w:sz="0" w:space="0" w:color="auto"/>
        <w:left w:val="none" w:sz="0" w:space="0" w:color="auto"/>
        <w:bottom w:val="none" w:sz="0" w:space="0" w:color="auto"/>
        <w:right w:val="none" w:sz="0" w:space="0" w:color="auto"/>
      </w:divBdr>
    </w:div>
    <w:div w:id="1232696778">
      <w:bodyDiv w:val="1"/>
      <w:marLeft w:val="0"/>
      <w:marRight w:val="0"/>
      <w:marTop w:val="0"/>
      <w:marBottom w:val="0"/>
      <w:divBdr>
        <w:top w:val="none" w:sz="0" w:space="0" w:color="auto"/>
        <w:left w:val="none" w:sz="0" w:space="0" w:color="auto"/>
        <w:bottom w:val="none" w:sz="0" w:space="0" w:color="auto"/>
        <w:right w:val="none" w:sz="0" w:space="0" w:color="auto"/>
      </w:divBdr>
      <w:divsChild>
        <w:div w:id="1220941907">
          <w:marLeft w:val="0"/>
          <w:marRight w:val="0"/>
          <w:marTop w:val="0"/>
          <w:marBottom w:val="0"/>
          <w:divBdr>
            <w:top w:val="none" w:sz="0" w:space="0" w:color="auto"/>
            <w:left w:val="none" w:sz="0" w:space="0" w:color="auto"/>
            <w:bottom w:val="none" w:sz="0" w:space="0" w:color="auto"/>
            <w:right w:val="none" w:sz="0" w:space="0" w:color="auto"/>
          </w:divBdr>
        </w:div>
        <w:div w:id="763576811">
          <w:marLeft w:val="0"/>
          <w:marRight w:val="0"/>
          <w:marTop w:val="0"/>
          <w:marBottom w:val="0"/>
          <w:divBdr>
            <w:top w:val="none" w:sz="0" w:space="0" w:color="auto"/>
            <w:left w:val="none" w:sz="0" w:space="0" w:color="auto"/>
            <w:bottom w:val="none" w:sz="0" w:space="0" w:color="auto"/>
            <w:right w:val="none" w:sz="0" w:space="0" w:color="auto"/>
          </w:divBdr>
        </w:div>
        <w:div w:id="1996566724">
          <w:marLeft w:val="0"/>
          <w:marRight w:val="0"/>
          <w:marTop w:val="0"/>
          <w:marBottom w:val="0"/>
          <w:divBdr>
            <w:top w:val="none" w:sz="0" w:space="0" w:color="auto"/>
            <w:left w:val="none" w:sz="0" w:space="0" w:color="auto"/>
            <w:bottom w:val="none" w:sz="0" w:space="0" w:color="auto"/>
            <w:right w:val="none" w:sz="0" w:space="0" w:color="auto"/>
          </w:divBdr>
        </w:div>
        <w:div w:id="1766917299">
          <w:marLeft w:val="0"/>
          <w:marRight w:val="0"/>
          <w:marTop w:val="0"/>
          <w:marBottom w:val="0"/>
          <w:divBdr>
            <w:top w:val="none" w:sz="0" w:space="0" w:color="auto"/>
            <w:left w:val="none" w:sz="0" w:space="0" w:color="auto"/>
            <w:bottom w:val="none" w:sz="0" w:space="0" w:color="auto"/>
            <w:right w:val="none" w:sz="0" w:space="0" w:color="auto"/>
          </w:divBdr>
        </w:div>
        <w:div w:id="1553423718">
          <w:marLeft w:val="0"/>
          <w:marRight w:val="0"/>
          <w:marTop w:val="0"/>
          <w:marBottom w:val="0"/>
          <w:divBdr>
            <w:top w:val="none" w:sz="0" w:space="0" w:color="auto"/>
            <w:left w:val="none" w:sz="0" w:space="0" w:color="auto"/>
            <w:bottom w:val="none" w:sz="0" w:space="0" w:color="auto"/>
            <w:right w:val="none" w:sz="0" w:space="0" w:color="auto"/>
          </w:divBdr>
        </w:div>
        <w:div w:id="1065373266">
          <w:marLeft w:val="0"/>
          <w:marRight w:val="0"/>
          <w:marTop w:val="0"/>
          <w:marBottom w:val="0"/>
          <w:divBdr>
            <w:top w:val="none" w:sz="0" w:space="0" w:color="auto"/>
            <w:left w:val="none" w:sz="0" w:space="0" w:color="auto"/>
            <w:bottom w:val="none" w:sz="0" w:space="0" w:color="auto"/>
            <w:right w:val="none" w:sz="0" w:space="0" w:color="auto"/>
          </w:divBdr>
        </w:div>
      </w:divsChild>
    </w:div>
    <w:div w:id="1298611507">
      <w:bodyDiv w:val="1"/>
      <w:marLeft w:val="0"/>
      <w:marRight w:val="0"/>
      <w:marTop w:val="0"/>
      <w:marBottom w:val="0"/>
      <w:divBdr>
        <w:top w:val="none" w:sz="0" w:space="0" w:color="auto"/>
        <w:left w:val="none" w:sz="0" w:space="0" w:color="auto"/>
        <w:bottom w:val="none" w:sz="0" w:space="0" w:color="auto"/>
        <w:right w:val="none" w:sz="0" w:space="0" w:color="auto"/>
      </w:divBdr>
    </w:div>
    <w:div w:id="1416704836">
      <w:bodyDiv w:val="1"/>
      <w:marLeft w:val="0"/>
      <w:marRight w:val="0"/>
      <w:marTop w:val="0"/>
      <w:marBottom w:val="0"/>
      <w:divBdr>
        <w:top w:val="none" w:sz="0" w:space="0" w:color="auto"/>
        <w:left w:val="none" w:sz="0" w:space="0" w:color="auto"/>
        <w:bottom w:val="none" w:sz="0" w:space="0" w:color="auto"/>
        <w:right w:val="none" w:sz="0" w:space="0" w:color="auto"/>
      </w:divBdr>
    </w:div>
    <w:div w:id="1697076244">
      <w:bodyDiv w:val="1"/>
      <w:marLeft w:val="0"/>
      <w:marRight w:val="0"/>
      <w:marTop w:val="0"/>
      <w:marBottom w:val="0"/>
      <w:divBdr>
        <w:top w:val="none" w:sz="0" w:space="0" w:color="auto"/>
        <w:left w:val="none" w:sz="0" w:space="0" w:color="auto"/>
        <w:bottom w:val="none" w:sz="0" w:space="0" w:color="auto"/>
        <w:right w:val="none" w:sz="0" w:space="0" w:color="auto"/>
      </w:divBdr>
    </w:div>
    <w:div w:id="1815216676">
      <w:bodyDiv w:val="1"/>
      <w:marLeft w:val="0"/>
      <w:marRight w:val="0"/>
      <w:marTop w:val="0"/>
      <w:marBottom w:val="0"/>
      <w:divBdr>
        <w:top w:val="none" w:sz="0" w:space="0" w:color="auto"/>
        <w:left w:val="none" w:sz="0" w:space="0" w:color="auto"/>
        <w:bottom w:val="none" w:sz="0" w:space="0" w:color="auto"/>
        <w:right w:val="none" w:sz="0" w:space="0" w:color="auto"/>
      </w:divBdr>
    </w:div>
    <w:div w:id="1825583872">
      <w:bodyDiv w:val="1"/>
      <w:marLeft w:val="0"/>
      <w:marRight w:val="0"/>
      <w:marTop w:val="0"/>
      <w:marBottom w:val="0"/>
      <w:divBdr>
        <w:top w:val="none" w:sz="0" w:space="0" w:color="auto"/>
        <w:left w:val="none" w:sz="0" w:space="0" w:color="auto"/>
        <w:bottom w:val="none" w:sz="0" w:space="0" w:color="auto"/>
        <w:right w:val="none" w:sz="0" w:space="0" w:color="auto"/>
      </w:divBdr>
      <w:divsChild>
        <w:div w:id="456946415">
          <w:marLeft w:val="0"/>
          <w:marRight w:val="0"/>
          <w:marTop w:val="0"/>
          <w:marBottom w:val="180"/>
          <w:divBdr>
            <w:top w:val="none" w:sz="0" w:space="0" w:color="auto"/>
            <w:left w:val="none" w:sz="0" w:space="0" w:color="auto"/>
            <w:bottom w:val="none" w:sz="0" w:space="0" w:color="auto"/>
            <w:right w:val="none" w:sz="0" w:space="0" w:color="auto"/>
          </w:divBdr>
        </w:div>
        <w:div w:id="1550651193">
          <w:marLeft w:val="0"/>
          <w:marRight w:val="0"/>
          <w:marTop w:val="0"/>
          <w:marBottom w:val="90"/>
          <w:divBdr>
            <w:top w:val="none" w:sz="0" w:space="0" w:color="auto"/>
            <w:left w:val="none" w:sz="0" w:space="0" w:color="auto"/>
            <w:bottom w:val="none" w:sz="0" w:space="0" w:color="auto"/>
            <w:right w:val="none" w:sz="0" w:space="0" w:color="auto"/>
          </w:divBdr>
        </w:div>
        <w:div w:id="2140413205">
          <w:marLeft w:val="0"/>
          <w:marRight w:val="0"/>
          <w:marTop w:val="0"/>
          <w:marBottom w:val="90"/>
          <w:divBdr>
            <w:top w:val="none" w:sz="0" w:space="0" w:color="auto"/>
            <w:left w:val="none" w:sz="0" w:space="0" w:color="auto"/>
            <w:bottom w:val="none" w:sz="0" w:space="0" w:color="auto"/>
            <w:right w:val="none" w:sz="0" w:space="0" w:color="auto"/>
          </w:divBdr>
        </w:div>
        <w:div w:id="1099108947">
          <w:marLeft w:val="0"/>
          <w:marRight w:val="0"/>
          <w:marTop w:val="0"/>
          <w:marBottom w:val="360"/>
          <w:divBdr>
            <w:top w:val="none" w:sz="0" w:space="0" w:color="auto"/>
            <w:left w:val="none" w:sz="0" w:space="0" w:color="auto"/>
            <w:bottom w:val="none" w:sz="0" w:space="0" w:color="auto"/>
            <w:right w:val="none" w:sz="0" w:space="0" w:color="auto"/>
          </w:divBdr>
        </w:div>
        <w:div w:id="2096976027">
          <w:marLeft w:val="0"/>
          <w:marRight w:val="0"/>
          <w:marTop w:val="0"/>
          <w:marBottom w:val="360"/>
          <w:divBdr>
            <w:top w:val="none" w:sz="0" w:space="0" w:color="auto"/>
            <w:left w:val="none" w:sz="0" w:space="0" w:color="auto"/>
            <w:bottom w:val="none" w:sz="0" w:space="0" w:color="auto"/>
            <w:right w:val="none" w:sz="0" w:space="0" w:color="auto"/>
          </w:divBdr>
        </w:div>
      </w:divsChild>
    </w:div>
    <w:div w:id="1940138783">
      <w:bodyDiv w:val="1"/>
      <w:marLeft w:val="0"/>
      <w:marRight w:val="0"/>
      <w:marTop w:val="0"/>
      <w:marBottom w:val="0"/>
      <w:divBdr>
        <w:top w:val="none" w:sz="0" w:space="0" w:color="auto"/>
        <w:left w:val="none" w:sz="0" w:space="0" w:color="auto"/>
        <w:bottom w:val="none" w:sz="0" w:space="0" w:color="auto"/>
        <w:right w:val="none" w:sz="0" w:space="0" w:color="auto"/>
      </w:divBdr>
    </w:div>
    <w:div w:id="1957636536">
      <w:bodyDiv w:val="1"/>
      <w:marLeft w:val="0"/>
      <w:marRight w:val="0"/>
      <w:marTop w:val="0"/>
      <w:marBottom w:val="0"/>
      <w:divBdr>
        <w:top w:val="none" w:sz="0" w:space="0" w:color="auto"/>
        <w:left w:val="none" w:sz="0" w:space="0" w:color="auto"/>
        <w:bottom w:val="none" w:sz="0" w:space="0" w:color="auto"/>
        <w:right w:val="none" w:sz="0" w:space="0" w:color="auto"/>
      </w:divBdr>
      <w:divsChild>
        <w:div w:id="669678037">
          <w:marLeft w:val="0"/>
          <w:marRight w:val="0"/>
          <w:marTop w:val="0"/>
          <w:marBottom w:val="0"/>
          <w:divBdr>
            <w:top w:val="none" w:sz="0" w:space="0" w:color="auto"/>
            <w:left w:val="none" w:sz="0" w:space="0" w:color="auto"/>
            <w:bottom w:val="none" w:sz="0" w:space="0" w:color="auto"/>
            <w:right w:val="none" w:sz="0" w:space="0" w:color="auto"/>
          </w:divBdr>
        </w:div>
        <w:div w:id="421485984">
          <w:marLeft w:val="0"/>
          <w:marRight w:val="0"/>
          <w:marTop w:val="0"/>
          <w:marBottom w:val="0"/>
          <w:divBdr>
            <w:top w:val="none" w:sz="0" w:space="0" w:color="auto"/>
            <w:left w:val="none" w:sz="0" w:space="0" w:color="auto"/>
            <w:bottom w:val="none" w:sz="0" w:space="0" w:color="auto"/>
            <w:right w:val="none" w:sz="0" w:space="0" w:color="auto"/>
          </w:divBdr>
        </w:div>
        <w:div w:id="1788086682">
          <w:marLeft w:val="0"/>
          <w:marRight w:val="0"/>
          <w:marTop w:val="0"/>
          <w:marBottom w:val="0"/>
          <w:divBdr>
            <w:top w:val="none" w:sz="0" w:space="0" w:color="auto"/>
            <w:left w:val="none" w:sz="0" w:space="0" w:color="auto"/>
            <w:bottom w:val="none" w:sz="0" w:space="0" w:color="auto"/>
            <w:right w:val="none" w:sz="0" w:space="0" w:color="auto"/>
          </w:divBdr>
        </w:div>
        <w:div w:id="1867519810">
          <w:marLeft w:val="0"/>
          <w:marRight w:val="0"/>
          <w:marTop w:val="0"/>
          <w:marBottom w:val="0"/>
          <w:divBdr>
            <w:top w:val="none" w:sz="0" w:space="0" w:color="auto"/>
            <w:left w:val="none" w:sz="0" w:space="0" w:color="auto"/>
            <w:bottom w:val="none" w:sz="0" w:space="0" w:color="auto"/>
            <w:right w:val="none" w:sz="0" w:space="0" w:color="auto"/>
          </w:divBdr>
        </w:div>
        <w:div w:id="1491171456">
          <w:marLeft w:val="0"/>
          <w:marRight w:val="0"/>
          <w:marTop w:val="0"/>
          <w:marBottom w:val="0"/>
          <w:divBdr>
            <w:top w:val="none" w:sz="0" w:space="0" w:color="auto"/>
            <w:left w:val="none" w:sz="0" w:space="0" w:color="auto"/>
            <w:bottom w:val="none" w:sz="0" w:space="0" w:color="auto"/>
            <w:right w:val="none" w:sz="0" w:space="0" w:color="auto"/>
          </w:divBdr>
        </w:div>
      </w:divsChild>
    </w:div>
    <w:div w:id="2003971832">
      <w:bodyDiv w:val="1"/>
      <w:marLeft w:val="0"/>
      <w:marRight w:val="0"/>
      <w:marTop w:val="0"/>
      <w:marBottom w:val="0"/>
      <w:divBdr>
        <w:top w:val="none" w:sz="0" w:space="0" w:color="auto"/>
        <w:left w:val="none" w:sz="0" w:space="0" w:color="auto"/>
        <w:bottom w:val="none" w:sz="0" w:space="0" w:color="auto"/>
        <w:right w:val="none" w:sz="0" w:space="0" w:color="auto"/>
      </w:divBdr>
    </w:div>
    <w:div w:id="21370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TcwMzE1OTAtOWRjYS00NDE3LWJjMWEtM2M1OTY3M2U4YjAx%40thread.v2/0?context=%7b%22Tid%22%3a%226062c8a2-d353-46c2-92d8-0dd75d1f4b63%22%2c%22Oid%22%3a%2234efbe5d-08de-44cb-ba3e-dbb713ad1dff%22%7d" TargetMode="External"/><Relationship Id="rId3" Type="http://schemas.openxmlformats.org/officeDocument/2006/relationships/webSettings" Target="webSettings.xml"/><Relationship Id="rId7" Type="http://schemas.openxmlformats.org/officeDocument/2006/relationships/hyperlink" Target="https://aka.ms/JoinTeamsMeeting?omkt=l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b18cf02644f711f0b070ee7f1ceefc75" TargetMode="External"/><Relationship Id="rId5" Type="http://schemas.openxmlformats.org/officeDocument/2006/relationships/hyperlink" Target="https://sppd.lrv.lt/lt/veiklos-sritys/sopas-paraisku-teikimo-ir-projektu-administravimo-sistema/" TargetMode="External"/><Relationship Id="rId10" Type="http://schemas.openxmlformats.org/officeDocument/2006/relationships/theme" Target="theme/theme1.xml"/><Relationship Id="rId4" Type="http://schemas.openxmlformats.org/officeDocument/2006/relationships/hyperlink" Target="https://sopas1.sppd.lt/login"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3961</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Roščinska</dc:creator>
  <cp:lastModifiedBy>Kristina Senkuvienė</cp:lastModifiedBy>
  <cp:revision>12</cp:revision>
  <dcterms:created xsi:type="dcterms:W3CDTF">2025-06-16T08:44:00Z</dcterms:created>
  <dcterms:modified xsi:type="dcterms:W3CDTF">2025-06-17T07:55:00Z</dcterms:modified>
</cp:coreProperties>
</file>