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0D0D" w14:textId="4B060261" w:rsidR="00745B20" w:rsidRPr="00573475" w:rsidRDefault="007C0DC4" w:rsidP="00106D03">
      <w:pPr>
        <w:jc w:val="both"/>
        <w:rPr>
          <w:rFonts w:ascii="Times New Roman" w:hAnsi="Times New Roman" w:cs="Times New Roman"/>
          <w:b/>
          <w:bCs/>
          <w:sz w:val="24"/>
          <w:szCs w:val="24"/>
        </w:rPr>
      </w:pPr>
      <w:r w:rsidRPr="00573475">
        <w:rPr>
          <w:rFonts w:ascii="Times New Roman" w:hAnsi="Times New Roman" w:cs="Times New Roman"/>
          <w:b/>
          <w:caps/>
          <w:color w:val="000000"/>
          <w:sz w:val="24"/>
          <w:szCs w:val="24"/>
          <w:lang w:eastAsia="lt-LT"/>
        </w:rPr>
        <w:t>Vyresnio amžiaus žmonėms atstovaujančių nevyriausybinių organizacijų veiklos rėmimo projektų atrankos 2026 mETAIS konkursAS</w:t>
      </w:r>
    </w:p>
    <w:p w14:paraId="13F31011" w14:textId="41B85205" w:rsidR="00E12AF9" w:rsidRPr="00573475" w:rsidRDefault="00CD4F98" w:rsidP="00106D03">
      <w:pPr>
        <w:pStyle w:val="prastasiniatinklio"/>
        <w:spacing w:line="276" w:lineRule="auto"/>
        <w:jc w:val="both"/>
      </w:pPr>
      <w:r w:rsidRPr="00573475">
        <w:t>Lietuvos Respublikos socialinės apsaugos ir darbo ministerija</w:t>
      </w:r>
      <w:r w:rsidR="0054540E" w:rsidRPr="00573475">
        <w:t xml:space="preserve"> (toliau – Ministerija)</w:t>
      </w:r>
      <w:r w:rsidRPr="00573475">
        <w:t xml:space="preserve">, įgyvendindama </w:t>
      </w:r>
      <w:r w:rsidR="00417CC5" w:rsidRPr="00573475">
        <w:t xml:space="preserve">Lygių galimybių įgyvendinimo 2024–2026 metų veiksmų plano, patvirtinto Lietuvos Respublikos socialinės apsaugos ir darbo ministro 2023 m. liepos 28 d. įsakymu Nr. A1-507 „Dėl Lygių galimybių įgyvendinimo 2024–2026 metų veiksmų plano patvirtinimo“, IV skyriaus 1.5 </w:t>
      </w:r>
      <w:r w:rsidR="00E12AF9" w:rsidRPr="00573475">
        <w:t>papunktyje nurodytą priemonę</w:t>
      </w:r>
      <w:r w:rsidRPr="00573475">
        <w:t xml:space="preserve">, skelbia </w:t>
      </w:r>
      <w:r w:rsidR="00DC7E00" w:rsidRPr="00573475">
        <w:rPr>
          <w:color w:val="000000"/>
        </w:rPr>
        <w:t>Vyresnio amžiaus žmonėms atstovaujančių nevyriausybinių organizacijų veiklos rėmimo projektų atrankos 2026 metais</w:t>
      </w:r>
      <w:r w:rsidR="00DC7E00" w:rsidRPr="00573475">
        <w:rPr>
          <w:bCs/>
        </w:rPr>
        <w:t xml:space="preserve"> konkursą</w:t>
      </w:r>
      <w:r w:rsidR="00E12AF9" w:rsidRPr="00573475">
        <w:t>.</w:t>
      </w:r>
    </w:p>
    <w:p w14:paraId="4D997776" w14:textId="6EBC05FC" w:rsidR="00830196" w:rsidRPr="00573475" w:rsidRDefault="00830196" w:rsidP="00106D03">
      <w:pPr>
        <w:pStyle w:val="prastasiniatinklio"/>
        <w:spacing w:line="276" w:lineRule="auto"/>
        <w:jc w:val="both"/>
      </w:pPr>
      <w:r w:rsidRPr="00573475">
        <w:rPr>
          <w:rStyle w:val="Grietas"/>
        </w:rPr>
        <w:t>INFORMACIJA PAREIŠKĖJAMS</w:t>
      </w:r>
    </w:p>
    <w:p w14:paraId="015A3C65" w14:textId="294D0BF6" w:rsidR="00696334" w:rsidRPr="00573475" w:rsidRDefault="00830196" w:rsidP="00106D03">
      <w:pPr>
        <w:pStyle w:val="prastasiniatinklio"/>
        <w:spacing w:line="276" w:lineRule="auto"/>
        <w:jc w:val="both"/>
      </w:pPr>
      <w:r w:rsidRPr="00573475">
        <w:rPr>
          <w:rStyle w:val="Grietas"/>
        </w:rPr>
        <w:t xml:space="preserve">Konkurso tikslas </w:t>
      </w:r>
      <w:r w:rsidRPr="00573475">
        <w:t xml:space="preserve">– </w:t>
      </w:r>
      <w:r w:rsidR="00FD7F45" w:rsidRPr="00573475">
        <w:t>atrinkti ir finansuoti projektus, skirtus vyresnio amžiaus žmonėms atstovaujančių nevyriausybinių organizacijų plėtrai, vyresnio amžiaus žmonių kultūrinei, tautinei, patriotinei, švietėjiškai ir socialinei veiklai skatinti.</w:t>
      </w:r>
    </w:p>
    <w:p w14:paraId="524D9D38" w14:textId="40358F02" w:rsidR="0064560B" w:rsidRPr="00573475" w:rsidRDefault="006F603C" w:rsidP="00106D03">
      <w:pPr>
        <w:pStyle w:val="prastasiniatinklio"/>
        <w:spacing w:line="276" w:lineRule="auto"/>
        <w:jc w:val="both"/>
        <w:rPr>
          <w:b/>
          <w:bCs/>
        </w:rPr>
      </w:pPr>
      <w:r w:rsidRPr="00573475">
        <w:rPr>
          <w:b/>
          <w:bCs/>
        </w:rPr>
        <w:t>Pareiškėja</w:t>
      </w:r>
      <w:r w:rsidR="0064560B" w:rsidRPr="00573475">
        <w:rPr>
          <w:b/>
          <w:bCs/>
        </w:rPr>
        <w:t xml:space="preserve">s – </w:t>
      </w:r>
      <w:r w:rsidR="002C2F42" w:rsidRPr="00573475">
        <w:t>Lietuvos Respublikoje įregistruotas juridinis asmuo, laikomas nevyriausybine organizacija pagal Nevyriausybinių organizacijų plėtros įstatymą ir įregistravęs nevyriausybinės organizacijos žymą Juridinių asmenų registre</w:t>
      </w:r>
      <w:r w:rsidR="0064560B" w:rsidRPr="00573475">
        <w:t>.</w:t>
      </w:r>
      <w:r w:rsidRPr="00573475">
        <w:rPr>
          <w:b/>
          <w:bCs/>
        </w:rPr>
        <w:t xml:space="preserve"> </w:t>
      </w:r>
    </w:p>
    <w:p w14:paraId="539D3962" w14:textId="77777777" w:rsidR="008B5F82" w:rsidRPr="00573475" w:rsidRDefault="0064560B" w:rsidP="00106D03">
      <w:pPr>
        <w:pStyle w:val="prastasiniatinklio"/>
        <w:spacing w:line="276" w:lineRule="auto"/>
        <w:jc w:val="both"/>
      </w:pPr>
      <w:r w:rsidRPr="00573475">
        <w:rPr>
          <w:b/>
          <w:bCs/>
        </w:rPr>
        <w:t xml:space="preserve">Pareiškėjai </w:t>
      </w:r>
      <w:r w:rsidR="006F603C" w:rsidRPr="00573475">
        <w:rPr>
          <w:b/>
          <w:bCs/>
        </w:rPr>
        <w:t>turi atitikti</w:t>
      </w:r>
      <w:r w:rsidR="00A4485B" w:rsidRPr="00573475">
        <w:rPr>
          <w:b/>
          <w:bCs/>
        </w:rPr>
        <w:t xml:space="preserve"> visus</w:t>
      </w:r>
      <w:r w:rsidR="006F603C" w:rsidRPr="00573475">
        <w:rPr>
          <w:b/>
          <w:bCs/>
        </w:rPr>
        <w:t xml:space="preserve"> šiuos reikalavimus</w:t>
      </w:r>
      <w:r w:rsidR="006F603C" w:rsidRPr="00573475">
        <w:t xml:space="preserve">: </w:t>
      </w:r>
    </w:p>
    <w:p w14:paraId="6CB75099" w14:textId="77777777" w:rsidR="008B5F82" w:rsidRPr="00573475" w:rsidRDefault="00F97E1B" w:rsidP="00106D03">
      <w:pPr>
        <w:pStyle w:val="prastasiniatinklio"/>
        <w:spacing w:line="276" w:lineRule="auto"/>
        <w:jc w:val="both"/>
        <w:rPr>
          <w:color w:val="000000"/>
        </w:rPr>
      </w:pPr>
      <w:r w:rsidRPr="00573475">
        <w:rPr>
          <w:color w:val="000000"/>
        </w:rPr>
        <w:t>1. atstovauja vyresnio amžiaus žmonių interesams ne trumpiau kaip penkerius metus nuo jo įregistravimo Juridinių asmenų registre dienos;</w:t>
      </w:r>
    </w:p>
    <w:p w14:paraId="1C0280FF" w14:textId="77777777" w:rsidR="008B5F82" w:rsidRPr="00573475" w:rsidRDefault="00F97E1B" w:rsidP="00106D03">
      <w:pPr>
        <w:pStyle w:val="prastasiniatinklio"/>
        <w:spacing w:line="276" w:lineRule="auto"/>
        <w:jc w:val="both"/>
        <w:rPr>
          <w:color w:val="000000"/>
        </w:rPr>
      </w:pPr>
      <w:r w:rsidRPr="00573475">
        <w:rPr>
          <w:color w:val="000000"/>
        </w:rPr>
        <w:t>2. turi centrinį valdymo organą, regioninius ir (arba) teritorinius padalinius ir (arba) skyrius, atstovaujančius vyresnio amžiaus žmonių interesams. Bendras turimų padalinių ir (arba) skyrių, atstovaujančių vyresnio amžiaus žmonių interesams, skaičius yra ne mažesnis kaip 10;</w:t>
      </w:r>
    </w:p>
    <w:p w14:paraId="6113B124" w14:textId="77777777" w:rsidR="008B5F82" w:rsidRPr="00573475" w:rsidRDefault="00F97E1B" w:rsidP="00106D03">
      <w:pPr>
        <w:pStyle w:val="prastasiniatinklio"/>
        <w:spacing w:line="276" w:lineRule="auto"/>
        <w:jc w:val="both"/>
        <w:rPr>
          <w:color w:val="000000"/>
        </w:rPr>
      </w:pPr>
      <w:r w:rsidRPr="00573475">
        <w:rPr>
          <w:color w:val="000000"/>
        </w:rPr>
        <w:t>3. veikia nacionaliniu, regioniniu ar teritoriniu lygmeniu, atstovauja vyresnio amžiaus žmonių interesams, vienija nevyriausybinės organizacijos narius pagal amžių, o ne pagal jų profesinę, kultūrinę ar kitokią veiklą, pomėgius ar įpročius;</w:t>
      </w:r>
    </w:p>
    <w:p w14:paraId="0A3E6727" w14:textId="2BA2CB7D" w:rsidR="008B5F82" w:rsidRPr="00573475" w:rsidRDefault="00F97E1B" w:rsidP="00106D03">
      <w:pPr>
        <w:pStyle w:val="prastasiniatinklio"/>
        <w:spacing w:line="276" w:lineRule="auto"/>
        <w:jc w:val="both"/>
        <w:rPr>
          <w:color w:val="000000"/>
        </w:rPr>
      </w:pPr>
      <w:r w:rsidRPr="00573475">
        <w:rPr>
          <w:color w:val="000000"/>
        </w:rPr>
        <w:t>4. atitinka</w:t>
      </w:r>
      <w:r w:rsidR="001554C0" w:rsidRPr="00573475">
        <w:rPr>
          <w:color w:val="000000"/>
        </w:rPr>
        <w:t xml:space="preserve"> Nevyriausybinių organizacijų finansavimo iš valstybės biudžeto lėšų, šių lėšų administravimo tvarkos, projektų vertinimo procedūrų, lėšų pervedimo ir atsiskaitymo už gautą finansavimą tvarkos aprašo, patvirtinto Lietuvos Respublikos socialinės apsaugos ir darbo ministro 2021 m. spalio 15 d. įsakymu Nr. A1-741 „Dėl Nevyriausybinių organizacijų finansavimo iš valstybės biudžeto lėšų, šių lėšų administravimo tvarkos, projektų vertinimo procedūrų, lėšų pervedimo ir atsiskaitymo už gautą finansavimą tvarkos aprašo patvirtinimo“ (toliau</w:t>
      </w:r>
      <w:r w:rsidR="00B65D4F" w:rsidRPr="00573475">
        <w:rPr>
          <w:color w:val="000000"/>
        </w:rPr>
        <w:t xml:space="preserve"> – Aprašas)</w:t>
      </w:r>
      <w:r w:rsidR="001554C0" w:rsidRPr="00573475">
        <w:rPr>
          <w:color w:val="000000"/>
        </w:rPr>
        <w:t xml:space="preserve">, </w:t>
      </w:r>
      <w:r w:rsidRPr="00573475">
        <w:rPr>
          <w:color w:val="000000"/>
        </w:rPr>
        <w:t>24.1–24.12 papunkčiuose nustatytus formaliuosius kriterijus;</w:t>
      </w:r>
    </w:p>
    <w:p w14:paraId="407FEED5" w14:textId="1F655407" w:rsidR="00F97E1B" w:rsidRPr="00573475" w:rsidRDefault="00F97E1B" w:rsidP="00106D03">
      <w:pPr>
        <w:pStyle w:val="prastasiniatinklio"/>
        <w:spacing w:line="276" w:lineRule="auto"/>
        <w:jc w:val="both"/>
        <w:rPr>
          <w:color w:val="000000"/>
        </w:rPr>
      </w:pPr>
      <w:r w:rsidRPr="00573475">
        <w:rPr>
          <w:color w:val="000000"/>
        </w:rPr>
        <w:t>5. formaliųjų kriterijų atitikties vertinimo metu atitinka reikalavimus, numatytus Aprašo 6–7 punktuose ir Strateginio valdymo metodikos, patvirtintos Lietuvos Respublikos Vyriausybės 2021 m. balandžio 28 d. nutarimu Nr. 292 „Dėl Strateginio valdymo metodikos patvirtinimo“ 198</w:t>
      </w:r>
      <w:r w:rsidRPr="00573475">
        <w:rPr>
          <w:color w:val="000000"/>
          <w:vertAlign w:val="superscript"/>
        </w:rPr>
        <w:t>4</w:t>
      </w:r>
      <w:r w:rsidRPr="00573475">
        <w:rPr>
          <w:color w:val="000000"/>
        </w:rPr>
        <w:t xml:space="preserve"> punkte.</w:t>
      </w:r>
    </w:p>
    <w:p w14:paraId="1B9AE738" w14:textId="6B58A3E4" w:rsidR="00830196" w:rsidRPr="00573475" w:rsidRDefault="00830196" w:rsidP="00106D03">
      <w:pPr>
        <w:pStyle w:val="prastasiniatinklio"/>
        <w:spacing w:line="276" w:lineRule="auto"/>
        <w:jc w:val="both"/>
      </w:pPr>
      <w:r w:rsidRPr="00573475">
        <w:rPr>
          <w:b/>
          <w:bCs/>
        </w:rPr>
        <w:lastRenderedPageBreak/>
        <w:t>Konkursui numatyta skirti</w:t>
      </w:r>
      <w:r w:rsidR="00A62FD5" w:rsidRPr="00573475">
        <w:rPr>
          <w:b/>
          <w:bCs/>
        </w:rPr>
        <w:t xml:space="preserve"> lėšų suma</w:t>
      </w:r>
      <w:r w:rsidR="004A0F1E" w:rsidRPr="00573475">
        <w:rPr>
          <w:b/>
          <w:bCs/>
        </w:rPr>
        <w:t>:</w:t>
      </w:r>
      <w:r w:rsidR="00F0197B" w:rsidRPr="00573475">
        <w:t xml:space="preserve"> </w:t>
      </w:r>
      <w:r w:rsidR="00DE21F5" w:rsidRPr="00573475">
        <w:t>225 000 </w:t>
      </w:r>
      <w:r w:rsidR="00DE21F5" w:rsidRPr="00573475">
        <w:rPr>
          <w:color w:val="000000"/>
        </w:rPr>
        <w:t>eurų</w:t>
      </w:r>
      <w:r w:rsidR="00F0197B" w:rsidRPr="00573475">
        <w:rPr>
          <w:b/>
          <w:bCs/>
        </w:rPr>
        <w:t>.</w:t>
      </w:r>
    </w:p>
    <w:p w14:paraId="123AB946" w14:textId="49EDAD33" w:rsidR="00625885" w:rsidRPr="00573475" w:rsidRDefault="00830196" w:rsidP="00106D03">
      <w:pPr>
        <w:pStyle w:val="prastasiniatinklio"/>
        <w:spacing w:line="276" w:lineRule="auto"/>
        <w:jc w:val="both"/>
        <w:rPr>
          <w:rStyle w:val="Grietas"/>
          <w:b w:val="0"/>
          <w:bCs w:val="0"/>
        </w:rPr>
      </w:pPr>
      <w:r w:rsidRPr="00573475">
        <w:t xml:space="preserve">Mažiausia vienam projektui galima skirti Lietuvos Respublikos valstybės biudžeto lėšų suma – </w:t>
      </w:r>
      <w:r w:rsidR="00C81AEE" w:rsidRPr="00573475">
        <w:rPr>
          <w:color w:val="000000"/>
        </w:rPr>
        <w:t>20 000 </w:t>
      </w:r>
      <w:r w:rsidR="00F1546A" w:rsidRPr="00573475">
        <w:t>eurų</w:t>
      </w:r>
      <w:r w:rsidR="002B7361" w:rsidRPr="00573475">
        <w:t>,</w:t>
      </w:r>
      <w:r w:rsidR="00E96220" w:rsidRPr="00573475">
        <w:rPr>
          <w:b/>
          <w:bCs/>
        </w:rPr>
        <w:t xml:space="preserve"> </w:t>
      </w:r>
      <w:r w:rsidR="00E96220" w:rsidRPr="00573475">
        <w:t>d</w:t>
      </w:r>
      <w:r w:rsidRPr="00573475">
        <w:t xml:space="preserve">idžiausia lėšų suma – </w:t>
      </w:r>
      <w:r w:rsidR="00892E04" w:rsidRPr="00573475">
        <w:rPr>
          <w:color w:val="000000"/>
        </w:rPr>
        <w:t>32 000 </w:t>
      </w:r>
      <w:r w:rsidRPr="00573475">
        <w:rPr>
          <w:rStyle w:val="Grietas"/>
          <w:b w:val="0"/>
          <w:bCs w:val="0"/>
        </w:rPr>
        <w:t>eurų.</w:t>
      </w:r>
    </w:p>
    <w:p w14:paraId="324F8314" w14:textId="77777777" w:rsidR="0045140E" w:rsidRPr="00573475" w:rsidRDefault="00625885" w:rsidP="00106D03">
      <w:pPr>
        <w:pStyle w:val="prastasiniatinklio"/>
        <w:jc w:val="both"/>
        <w:rPr>
          <w:rStyle w:val="Grietas"/>
        </w:rPr>
      </w:pPr>
      <w:r w:rsidRPr="00573475">
        <w:rPr>
          <w:rStyle w:val="Grietas"/>
        </w:rPr>
        <w:t>Konkurso finansuotinos veiklos</w:t>
      </w:r>
      <w:r w:rsidR="00207F9E" w:rsidRPr="00573475">
        <w:rPr>
          <w:rStyle w:val="Grietas"/>
        </w:rPr>
        <w:t>:</w:t>
      </w:r>
    </w:p>
    <w:p w14:paraId="3F0C3229" w14:textId="77777777" w:rsidR="0045140E" w:rsidRPr="00573475" w:rsidRDefault="0045140E" w:rsidP="00106D03">
      <w:pPr>
        <w:pStyle w:val="prastasiniatinklio"/>
        <w:jc w:val="both"/>
        <w:rPr>
          <w:rFonts w:eastAsia="Calibri"/>
        </w:rPr>
      </w:pPr>
      <w:r w:rsidRPr="00573475">
        <w:rPr>
          <w:rFonts w:eastAsia="Calibri"/>
        </w:rPr>
        <w:t xml:space="preserve">1. teigiamo visuomenės požiūrio į vyresnio amžiaus žmones ir senėjimą formavimas, priemonių, padedančių formuoti teigiamą visuomenės, ypač vaikų ir jaunimo, požiūrį į vyresnio amžiaus žmones, įgyvendinimas; </w:t>
      </w:r>
    </w:p>
    <w:p w14:paraId="59BF2667" w14:textId="77777777" w:rsidR="0045140E" w:rsidRPr="00573475" w:rsidRDefault="0045140E" w:rsidP="00106D03">
      <w:pPr>
        <w:pStyle w:val="prastasiniatinklio"/>
        <w:jc w:val="both"/>
        <w:rPr>
          <w:rFonts w:eastAsia="Calibri"/>
        </w:rPr>
      </w:pPr>
      <w:r w:rsidRPr="00573475">
        <w:rPr>
          <w:rFonts w:eastAsia="Calibri"/>
        </w:rPr>
        <w:t>2. aktyvios ir sveikos vyresnio amžiaus žmonių gyvensenos (aktyvaus dalyvavimo fizinėje veikloje ir sveikatinimo programose) skatinimas ir veiklų, susijusių su fizinio aktyvumo propagavimu, organizavimas;</w:t>
      </w:r>
    </w:p>
    <w:p w14:paraId="52B7835D" w14:textId="77777777" w:rsidR="0045140E" w:rsidRPr="00573475" w:rsidRDefault="0045140E" w:rsidP="00106D03">
      <w:pPr>
        <w:pStyle w:val="prastasiniatinklio"/>
        <w:jc w:val="both"/>
        <w:rPr>
          <w:rFonts w:eastAsia="Calibri"/>
        </w:rPr>
      </w:pPr>
      <w:r w:rsidRPr="00573475">
        <w:rPr>
          <w:rFonts w:eastAsia="Calibri"/>
        </w:rPr>
        <w:t>3. vyresnio amžiaus žmonių informavimas, konsultavimas, aktualios informacijos teisiniais, socialiniais klausimais teikimas;</w:t>
      </w:r>
    </w:p>
    <w:p w14:paraId="1E13D10D" w14:textId="77777777" w:rsidR="0045140E" w:rsidRPr="00573475" w:rsidRDefault="0045140E" w:rsidP="00106D03">
      <w:pPr>
        <w:pStyle w:val="prastasiniatinklio"/>
        <w:jc w:val="both"/>
        <w:rPr>
          <w:rFonts w:eastAsia="Calibri"/>
        </w:rPr>
      </w:pPr>
      <w:r w:rsidRPr="00573475">
        <w:rPr>
          <w:rFonts w:eastAsia="Calibri"/>
        </w:rPr>
        <w:t>4. savanoriškos pagalbos vienišiems vyresnio amžiaus žmonėms, kitiems vyresnio amžiaus žmonėms ir jų šeimoms (ligotų vyresnio amžiaus žmonių slaugymo, informacijos teikimo į krizę patekusiems vyresnio amžiaus žmonėms ir jų šeimų nariams, jų konsultavimo socialiniais, teisiniais, psichologiniais ir kitais klausimais) organizavimas;</w:t>
      </w:r>
    </w:p>
    <w:p w14:paraId="30DB6AF5" w14:textId="77777777" w:rsidR="0045140E" w:rsidRPr="00573475" w:rsidRDefault="0045140E" w:rsidP="00106D03">
      <w:pPr>
        <w:pStyle w:val="prastasiniatinklio"/>
        <w:jc w:val="both"/>
        <w:rPr>
          <w:rFonts w:eastAsia="Calibri"/>
        </w:rPr>
      </w:pPr>
      <w:r w:rsidRPr="00573475">
        <w:rPr>
          <w:rFonts w:eastAsia="Calibri"/>
        </w:rPr>
        <w:t xml:space="preserve">5. kartų solidarumo, vyresnio amžiaus žmonių savanoriškos veiklos, mokymosi visą gyvenimą skatinimas, didinantis jų užimtumą; </w:t>
      </w:r>
    </w:p>
    <w:p w14:paraId="53A1657D" w14:textId="77777777" w:rsidR="0045140E" w:rsidRPr="00573475" w:rsidRDefault="0045140E" w:rsidP="00106D03">
      <w:pPr>
        <w:pStyle w:val="prastasiniatinklio"/>
        <w:jc w:val="both"/>
        <w:rPr>
          <w:rFonts w:eastAsia="Calibri"/>
        </w:rPr>
      </w:pPr>
      <w:r w:rsidRPr="00573475">
        <w:rPr>
          <w:rFonts w:eastAsia="Calibri"/>
        </w:rPr>
        <w:t>6. vyresnio amžiaus žmones vienijančių nevyriausybinių organizacijų partnerystės, bendravimo ir bendradarbiavimo, veiklos viešinimo skatinimas;</w:t>
      </w:r>
    </w:p>
    <w:p w14:paraId="3222787B" w14:textId="1481D3A7" w:rsidR="0045140E" w:rsidRPr="00573475" w:rsidRDefault="0045140E" w:rsidP="00106D03">
      <w:pPr>
        <w:pStyle w:val="prastasiniatinklio"/>
        <w:jc w:val="both"/>
        <w:rPr>
          <w:rFonts w:eastAsia="Calibri"/>
        </w:rPr>
      </w:pPr>
      <w:r w:rsidRPr="00573475">
        <w:rPr>
          <w:rFonts w:eastAsia="Calibri"/>
        </w:rPr>
        <w:t>7. vyresnio amžiaus žmonių aktyvaus įsitraukimo į visuomenės gyvenimą per kultūrinius renginius (organizuojamus koncertus, muges, parodas ir kt.) skatinimas ir (ar) kultūrinių renginių organizavimas.</w:t>
      </w:r>
    </w:p>
    <w:p w14:paraId="24E5CECB" w14:textId="0C48CC26" w:rsidR="00051F3C" w:rsidRPr="00573475" w:rsidRDefault="00051F3C" w:rsidP="00106D03">
      <w:pPr>
        <w:pBdr>
          <w:top w:val="nil"/>
          <w:left w:val="nil"/>
          <w:bottom w:val="nil"/>
          <w:right w:val="nil"/>
          <w:between w:val="nil"/>
        </w:pBdr>
        <w:jc w:val="both"/>
        <w:rPr>
          <w:rFonts w:ascii="Times New Roman" w:eastAsia="Calibri" w:hAnsi="Times New Roman" w:cs="Times New Roman"/>
          <w:sz w:val="24"/>
          <w:szCs w:val="24"/>
        </w:rPr>
      </w:pPr>
    </w:p>
    <w:p w14:paraId="322E71CF" w14:textId="4787D32A" w:rsidR="00830196" w:rsidRPr="00573475" w:rsidRDefault="00830196" w:rsidP="00106D03">
      <w:pPr>
        <w:spacing w:before="100" w:beforeAutospacing="1" w:after="100" w:afterAutospacing="1"/>
        <w:jc w:val="both"/>
        <w:rPr>
          <w:rFonts w:ascii="Times New Roman" w:hAnsi="Times New Roman" w:cs="Times New Roman"/>
          <w:sz w:val="24"/>
          <w:szCs w:val="24"/>
        </w:rPr>
      </w:pPr>
      <w:r w:rsidRPr="00573475">
        <w:rPr>
          <w:rStyle w:val="Grietas"/>
          <w:rFonts w:ascii="Times New Roman" w:hAnsi="Times New Roman" w:cs="Times New Roman"/>
          <w:sz w:val="24"/>
          <w:szCs w:val="24"/>
        </w:rPr>
        <w:t>PARAIŠKŲ TEIKIMAS</w:t>
      </w:r>
    </w:p>
    <w:p w14:paraId="3AD0DC27" w14:textId="3D29EDD7" w:rsidR="00830196" w:rsidRPr="00573475" w:rsidRDefault="00830196" w:rsidP="00106D03">
      <w:pPr>
        <w:pStyle w:val="prastasiniatinklio"/>
        <w:spacing w:line="276" w:lineRule="auto"/>
        <w:jc w:val="both"/>
      </w:pPr>
      <w:r w:rsidRPr="00573475">
        <w:t>Paraiškos teikiamos</w:t>
      </w:r>
      <w:r w:rsidR="004C5737" w:rsidRPr="00573475">
        <w:t xml:space="preserve"> nuo </w:t>
      </w:r>
      <w:r w:rsidR="004C5737" w:rsidRPr="00573475">
        <w:rPr>
          <w:b/>
        </w:rPr>
        <w:t>202</w:t>
      </w:r>
      <w:r w:rsidR="004D633F" w:rsidRPr="00573475">
        <w:rPr>
          <w:b/>
        </w:rPr>
        <w:t>5</w:t>
      </w:r>
      <w:r w:rsidR="009337AE" w:rsidRPr="00573475">
        <w:rPr>
          <w:b/>
        </w:rPr>
        <w:t xml:space="preserve"> </w:t>
      </w:r>
      <w:r w:rsidR="004C5737" w:rsidRPr="00573475">
        <w:rPr>
          <w:b/>
        </w:rPr>
        <w:t xml:space="preserve">m. </w:t>
      </w:r>
      <w:r w:rsidR="00B063A2" w:rsidRPr="00573475">
        <w:rPr>
          <w:b/>
        </w:rPr>
        <w:t xml:space="preserve">lapkričio </w:t>
      </w:r>
      <w:r w:rsidR="00D53ECE" w:rsidRPr="00573475">
        <w:rPr>
          <w:b/>
        </w:rPr>
        <w:t>27</w:t>
      </w:r>
      <w:r w:rsidR="004C5737" w:rsidRPr="00573475">
        <w:rPr>
          <w:b/>
        </w:rPr>
        <w:t xml:space="preserve"> d.</w:t>
      </w:r>
      <w:r w:rsidRPr="00573475">
        <w:t xml:space="preserve"> </w:t>
      </w:r>
      <w:r w:rsidRPr="00573475">
        <w:rPr>
          <w:rStyle w:val="Grietas"/>
        </w:rPr>
        <w:t>iki 20</w:t>
      </w:r>
      <w:r w:rsidR="004C5737" w:rsidRPr="00573475">
        <w:rPr>
          <w:rStyle w:val="Grietas"/>
        </w:rPr>
        <w:t>2</w:t>
      </w:r>
      <w:r w:rsidR="001B0C09" w:rsidRPr="00573475">
        <w:rPr>
          <w:rStyle w:val="Grietas"/>
        </w:rPr>
        <w:t>5</w:t>
      </w:r>
      <w:r w:rsidR="00C47F86" w:rsidRPr="00573475">
        <w:rPr>
          <w:rStyle w:val="Grietas"/>
        </w:rPr>
        <w:t xml:space="preserve"> m. </w:t>
      </w:r>
      <w:r w:rsidR="00E96310" w:rsidRPr="00573475">
        <w:rPr>
          <w:rStyle w:val="Grietas"/>
        </w:rPr>
        <w:t>gruodžio 3</w:t>
      </w:r>
      <w:r w:rsidR="00D53ECE" w:rsidRPr="00573475">
        <w:rPr>
          <w:rStyle w:val="Grietas"/>
        </w:rPr>
        <w:t>1</w:t>
      </w:r>
      <w:r w:rsidR="00EB3B21" w:rsidRPr="00573475">
        <w:rPr>
          <w:rStyle w:val="Grietas"/>
        </w:rPr>
        <w:t xml:space="preserve"> </w:t>
      </w:r>
      <w:r w:rsidRPr="00573475">
        <w:rPr>
          <w:rStyle w:val="Grietas"/>
        </w:rPr>
        <w:t>d.</w:t>
      </w:r>
      <w:r w:rsidRPr="00573475">
        <w:t xml:space="preserve"> </w:t>
      </w:r>
      <w:r w:rsidR="000D2608" w:rsidRPr="00573475">
        <w:t xml:space="preserve">17 val. </w:t>
      </w:r>
      <w:r w:rsidRPr="00573475">
        <w:t>(imtinai).</w:t>
      </w:r>
    </w:p>
    <w:p w14:paraId="799AA8B8" w14:textId="6910768F" w:rsidR="0069208A" w:rsidRPr="00573475" w:rsidRDefault="0069208A" w:rsidP="00106D03">
      <w:pPr>
        <w:jc w:val="both"/>
        <w:rPr>
          <w:rFonts w:ascii="Times New Roman" w:eastAsia="Times New Roman" w:hAnsi="Times New Roman" w:cs="Times New Roman"/>
          <w:sz w:val="24"/>
          <w:szCs w:val="24"/>
          <w:lang w:eastAsia="lt-LT"/>
        </w:rPr>
      </w:pPr>
      <w:r w:rsidRPr="00573475">
        <w:rPr>
          <w:rFonts w:ascii="Times New Roman" w:eastAsia="Times New Roman" w:hAnsi="Times New Roman" w:cs="Times New Roman"/>
          <w:sz w:val="24"/>
          <w:szCs w:val="24"/>
          <w:lang w:eastAsia="lt-LT"/>
        </w:rPr>
        <w:t xml:space="preserve">Paraiška kartu su Nuostatų </w:t>
      </w:r>
      <w:r w:rsidR="008B7E68" w:rsidRPr="00573475">
        <w:rPr>
          <w:rFonts w:ascii="Times New Roman" w:eastAsia="Times New Roman" w:hAnsi="Times New Roman" w:cs="Times New Roman"/>
          <w:sz w:val="24"/>
          <w:szCs w:val="24"/>
          <w:lang w:eastAsia="lt-LT"/>
        </w:rPr>
        <w:t>30</w:t>
      </w:r>
      <w:r w:rsidRPr="00573475">
        <w:rPr>
          <w:rFonts w:ascii="Times New Roman" w:eastAsia="Times New Roman" w:hAnsi="Times New Roman" w:cs="Times New Roman"/>
          <w:sz w:val="24"/>
          <w:szCs w:val="24"/>
          <w:lang w:eastAsia="lt-LT"/>
        </w:rPr>
        <w:t xml:space="preserve"> punkte nurodytais dokumentais turi būti pateikta per Socialinių paslaugų priežiūros departamento prie Socialinės apsaugos ir darbo ministerijos (toliau – SPPD) valdomą informacinę paraiškų teikimo, vertinimo ir administravimo sistemą, veikiančią adresu </w:t>
      </w:r>
      <w:hyperlink r:id="rId4" w:history="1">
        <w:r w:rsidR="00CC3190" w:rsidRPr="00573475">
          <w:rPr>
            <w:rStyle w:val="Hipersaitas"/>
            <w:rFonts w:ascii="Times New Roman" w:hAnsi="Times New Roman" w:cs="Times New Roman"/>
            <w:sz w:val="24"/>
            <w:szCs w:val="24"/>
          </w:rPr>
          <w:t>https://sopas1.sppd.lt/login</w:t>
        </w:r>
      </w:hyperlink>
      <w:r w:rsidR="00CC3190" w:rsidRPr="00573475">
        <w:rPr>
          <w:rFonts w:ascii="Times New Roman" w:hAnsi="Times New Roman" w:cs="Times New Roman"/>
          <w:sz w:val="24"/>
          <w:szCs w:val="24"/>
        </w:rPr>
        <w:t xml:space="preserve"> </w:t>
      </w:r>
    </w:p>
    <w:p w14:paraId="3D4791E8" w14:textId="79A5FF79" w:rsidR="0069208A" w:rsidRPr="00573475" w:rsidRDefault="0069208A" w:rsidP="00106D03">
      <w:pPr>
        <w:jc w:val="both"/>
        <w:rPr>
          <w:rFonts w:ascii="Times New Roman" w:eastAsia="Times New Roman" w:hAnsi="Times New Roman" w:cs="Times New Roman"/>
          <w:sz w:val="24"/>
          <w:szCs w:val="24"/>
          <w:lang w:eastAsia="lt-LT"/>
        </w:rPr>
      </w:pPr>
      <w:r w:rsidRPr="00573475">
        <w:rPr>
          <w:rFonts w:ascii="Times New Roman" w:eastAsia="Times New Roman" w:hAnsi="Times New Roman" w:cs="Times New Roman"/>
          <w:sz w:val="24"/>
          <w:szCs w:val="24"/>
          <w:lang w:eastAsia="lt-LT"/>
        </w:rPr>
        <w:t xml:space="preserve">Paraiškos teikimo instrukciją galite rasti </w:t>
      </w:r>
      <w:r w:rsidR="002355A0" w:rsidRPr="00573475">
        <w:rPr>
          <w:rFonts w:ascii="Times New Roman" w:hAnsi="Times New Roman" w:cs="Times New Roman"/>
          <w:sz w:val="24"/>
          <w:szCs w:val="24"/>
        </w:rPr>
        <w:fldChar w:fldCharType="begin"/>
      </w:r>
      <w:r w:rsidR="00B966DC" w:rsidRPr="00573475">
        <w:rPr>
          <w:rFonts w:ascii="Times New Roman" w:hAnsi="Times New Roman" w:cs="Times New Roman"/>
          <w:sz w:val="24"/>
          <w:szCs w:val="24"/>
        </w:rPr>
        <w:instrText>HYPERLINK "https://sadmlt-my.sharepoint.com/personal/kristina_senkuviene_socmin_lt/Documents/Desktop/HPPVG/VAŽ/VAŽ%20konkursai/2026-2027%20metų%20konkursai/VAŽ%202026/Skelbimas/PRISIJUNGIMO%20PRIE%20SISTEMOS%20IR%20PARAISKOS%20PILDYMO%20INSTRUKCIJA2025.pdf"</w:instrText>
      </w:r>
      <w:r w:rsidR="002355A0" w:rsidRPr="00573475">
        <w:rPr>
          <w:rFonts w:ascii="Times New Roman" w:hAnsi="Times New Roman" w:cs="Times New Roman"/>
          <w:sz w:val="24"/>
          <w:szCs w:val="24"/>
        </w:rPr>
      </w:r>
      <w:r w:rsidR="002355A0" w:rsidRPr="00573475">
        <w:rPr>
          <w:rFonts w:ascii="Times New Roman" w:hAnsi="Times New Roman" w:cs="Times New Roman"/>
          <w:sz w:val="24"/>
          <w:szCs w:val="24"/>
        </w:rPr>
        <w:fldChar w:fldCharType="separate"/>
      </w:r>
      <w:r w:rsidR="002355A0" w:rsidRPr="00573475">
        <w:rPr>
          <w:rStyle w:val="Hipersaitas"/>
          <w:rFonts w:ascii="Times New Roman" w:eastAsia="Times New Roman" w:hAnsi="Times New Roman" w:cs="Times New Roman"/>
          <w:sz w:val="24"/>
          <w:szCs w:val="24"/>
          <w:lang w:eastAsia="lt-LT"/>
        </w:rPr>
        <w:t>čia</w:t>
      </w:r>
      <w:r w:rsidR="002355A0" w:rsidRPr="00573475">
        <w:rPr>
          <w:rFonts w:ascii="Times New Roman" w:hAnsi="Times New Roman" w:cs="Times New Roman"/>
          <w:sz w:val="24"/>
          <w:szCs w:val="24"/>
        </w:rPr>
        <w:fldChar w:fldCharType="end"/>
      </w:r>
      <w:r w:rsidR="002355A0" w:rsidRPr="00573475">
        <w:rPr>
          <w:rFonts w:ascii="Times New Roman" w:eastAsia="Times New Roman" w:hAnsi="Times New Roman" w:cs="Times New Roman"/>
          <w:sz w:val="24"/>
          <w:szCs w:val="24"/>
          <w:lang w:eastAsia="lt-LT"/>
        </w:rPr>
        <w:t xml:space="preserve">. </w:t>
      </w:r>
    </w:p>
    <w:p w14:paraId="2A475D18" w14:textId="740F0B16" w:rsidR="000429E3" w:rsidRPr="00573475" w:rsidRDefault="000429E3" w:rsidP="00106D03">
      <w:pPr>
        <w:pStyle w:val="prastasiniatinklio"/>
        <w:shd w:val="clear" w:color="auto" w:fill="FFFFFF"/>
        <w:spacing w:before="0" w:beforeAutospacing="0" w:after="0" w:afterAutospacing="0"/>
        <w:jc w:val="both"/>
        <w:rPr>
          <w:color w:val="000000" w:themeColor="text1"/>
          <w:spacing w:val="2"/>
        </w:rPr>
      </w:pPr>
      <w:r w:rsidRPr="00573475">
        <w:rPr>
          <w:rStyle w:val="Emfaz"/>
          <w:color w:val="000000" w:themeColor="text1"/>
          <w:spacing w:val="2"/>
        </w:rPr>
        <w:t xml:space="preserve">Atkreipiame dėmesį, kad pildant Asmenų korteles (projekto vykdytojo (-ų) kvalifikacija, patirtis ir gebėjimai įgyvendinti projektą (įgytos kvalifikacijos pavadinimas, įgijimo data; patirties įgijimo laikotarpiai; gebėjimų sritys) (informacija teikiama informacinėje sistemoje užpildant asmenų </w:t>
      </w:r>
      <w:r w:rsidRPr="00573475">
        <w:rPr>
          <w:rStyle w:val="Emfaz"/>
          <w:color w:val="000000" w:themeColor="text1"/>
          <w:spacing w:val="2"/>
        </w:rPr>
        <w:lastRenderedPageBreak/>
        <w:t>korteles)),</w:t>
      </w:r>
      <w:r w:rsidR="008C76DF" w:rsidRPr="00573475">
        <w:rPr>
          <w:rStyle w:val="Emfaz"/>
          <w:color w:val="000000" w:themeColor="text1"/>
          <w:spacing w:val="2"/>
        </w:rPr>
        <w:t xml:space="preserve"> </w:t>
      </w:r>
      <w:r w:rsidRPr="00573475">
        <w:rPr>
          <w:rStyle w:val="Emfaz"/>
          <w:color w:val="000000" w:themeColor="text1"/>
          <w:spacing w:val="2"/>
        </w:rPr>
        <w:t>skiltyje</w:t>
      </w:r>
      <w:r w:rsidR="008C76DF" w:rsidRPr="00573475">
        <w:rPr>
          <w:rStyle w:val="Emfaz"/>
          <w:color w:val="000000" w:themeColor="text1"/>
          <w:spacing w:val="2"/>
        </w:rPr>
        <w:t xml:space="preserve"> „</w:t>
      </w:r>
      <w:r w:rsidRPr="00573475">
        <w:rPr>
          <w:rStyle w:val="Emfaz"/>
          <w:color w:val="000000" w:themeColor="text1"/>
          <w:spacing w:val="2"/>
        </w:rPr>
        <w:t>Pareigos</w:t>
      </w:r>
      <w:r w:rsidR="008C76DF" w:rsidRPr="00573475">
        <w:rPr>
          <w:rStyle w:val="Emfaz"/>
          <w:color w:val="000000" w:themeColor="text1"/>
          <w:spacing w:val="2"/>
        </w:rPr>
        <w:t xml:space="preserve">“ </w:t>
      </w:r>
      <w:r w:rsidRPr="00573475">
        <w:rPr>
          <w:rStyle w:val="Emfaz"/>
          <w:color w:val="000000" w:themeColor="text1"/>
          <w:spacing w:val="2"/>
        </w:rPr>
        <w:t>pareiškėjai įvardintų</w:t>
      </w:r>
      <w:r w:rsidR="008C76DF" w:rsidRPr="00573475">
        <w:rPr>
          <w:rStyle w:val="Emfaz"/>
          <w:color w:val="000000" w:themeColor="text1"/>
          <w:spacing w:val="2"/>
        </w:rPr>
        <w:t xml:space="preserve"> </w:t>
      </w:r>
      <w:r w:rsidRPr="00573475">
        <w:rPr>
          <w:rStyle w:val="Emfaz"/>
          <w:color w:val="000000" w:themeColor="text1"/>
          <w:spacing w:val="2"/>
        </w:rPr>
        <w:t>Pareigas projekte</w:t>
      </w:r>
      <w:r w:rsidR="008C76DF" w:rsidRPr="00573475">
        <w:rPr>
          <w:rStyle w:val="Emfaz"/>
          <w:color w:val="000000" w:themeColor="text1"/>
          <w:spacing w:val="2"/>
        </w:rPr>
        <w:t xml:space="preserve"> </w:t>
      </w:r>
      <w:r w:rsidRPr="00573475">
        <w:rPr>
          <w:rStyle w:val="Emfaz"/>
          <w:color w:val="000000" w:themeColor="text1"/>
          <w:spacing w:val="2"/>
        </w:rPr>
        <w:t>(projekto vadovas, vykdytojas, finansininkas).</w:t>
      </w:r>
    </w:p>
    <w:p w14:paraId="2E91CBE2" w14:textId="77777777" w:rsidR="000429E3" w:rsidRPr="00573475" w:rsidRDefault="000429E3" w:rsidP="00106D03">
      <w:pPr>
        <w:jc w:val="both"/>
        <w:rPr>
          <w:rFonts w:ascii="Times New Roman" w:hAnsi="Times New Roman" w:cs="Times New Roman"/>
          <w:b/>
          <w:bCs/>
          <w:sz w:val="24"/>
          <w:szCs w:val="24"/>
          <w:lang w:eastAsia="lt-LT"/>
        </w:rPr>
      </w:pPr>
    </w:p>
    <w:p w14:paraId="7DB53CE1" w14:textId="55300738" w:rsidR="0069208A" w:rsidRPr="00573475" w:rsidRDefault="0069208A" w:rsidP="00106D03">
      <w:pPr>
        <w:jc w:val="both"/>
        <w:rPr>
          <w:rFonts w:ascii="Times New Roman" w:hAnsi="Times New Roman" w:cs="Times New Roman"/>
          <w:sz w:val="24"/>
          <w:szCs w:val="24"/>
          <w:lang w:eastAsia="lt-LT"/>
        </w:rPr>
      </w:pPr>
      <w:r w:rsidRPr="00573475">
        <w:rPr>
          <w:rFonts w:ascii="Times New Roman" w:hAnsi="Times New Roman" w:cs="Times New Roman"/>
          <w:b/>
          <w:bCs/>
          <w:sz w:val="24"/>
          <w:szCs w:val="24"/>
          <w:lang w:eastAsia="lt-LT"/>
        </w:rPr>
        <w:t>INFORMAVIMAS IR KONSULTAVIMAS SU KONKURSU SUSIJUSIAIS KLAUSIMAIS</w:t>
      </w:r>
    </w:p>
    <w:p w14:paraId="064D008C" w14:textId="44D4E3E3" w:rsidR="00F0197B" w:rsidRPr="00573475" w:rsidRDefault="00830196" w:rsidP="00106D03">
      <w:pPr>
        <w:pStyle w:val="prastasiniatinklio"/>
        <w:spacing w:line="276" w:lineRule="auto"/>
        <w:jc w:val="both"/>
      </w:pPr>
      <w:r w:rsidRPr="00573475">
        <w:t>Konsultacijas pareiškėjams su konkursu susijusiais klausimais teikia tel</w:t>
      </w:r>
      <w:r w:rsidR="00C32915" w:rsidRPr="00573475">
        <w:t>efon</w:t>
      </w:r>
      <w:r w:rsidR="00BC404A" w:rsidRPr="00573475">
        <w:t>u</w:t>
      </w:r>
      <w:r w:rsidR="00C32915" w:rsidRPr="00573475">
        <w:t>:</w:t>
      </w:r>
      <w:r w:rsidR="00C339AD" w:rsidRPr="00573475">
        <w:t xml:space="preserve"> </w:t>
      </w:r>
      <w:r w:rsidR="00406EC4" w:rsidRPr="00573475">
        <w:t>+370 659 24776</w:t>
      </w:r>
      <w:r w:rsidR="009B0E39" w:rsidRPr="00573475">
        <w:t xml:space="preserve"> arba </w:t>
      </w:r>
      <w:r w:rsidR="00D27DE0" w:rsidRPr="00573475">
        <w:t>+370</w:t>
      </w:r>
      <w:r w:rsidR="00D57756" w:rsidRPr="00573475">
        <w:t> </w:t>
      </w:r>
      <w:r w:rsidR="00D27DE0" w:rsidRPr="00573475">
        <w:t>658</w:t>
      </w:r>
      <w:r w:rsidR="00D57756" w:rsidRPr="00573475">
        <w:t xml:space="preserve"> </w:t>
      </w:r>
      <w:r w:rsidR="00D27DE0" w:rsidRPr="00573475">
        <w:t>59325</w:t>
      </w:r>
      <w:r w:rsidR="00C32915" w:rsidRPr="00573475">
        <w:t xml:space="preserve">. </w:t>
      </w:r>
      <w:r w:rsidRPr="00573475">
        <w:t>Konsultacijos teikiamos iki paskutinės paraiškų pateikimo dienos, darbo dienomis nuo 8.00 iki 17.00 val., penktadieniais nuo 8.00 iki 15.45 val.</w:t>
      </w:r>
      <w:r w:rsidR="00C0467F" w:rsidRPr="00573475">
        <w:t>, paskutinę paraiškų teikimo dieną iki 14.00 val.</w:t>
      </w:r>
    </w:p>
    <w:p w14:paraId="595164AE" w14:textId="5C10A9C0" w:rsidR="0069208A" w:rsidRPr="00573475" w:rsidRDefault="0069208A" w:rsidP="00106D03">
      <w:pPr>
        <w:pStyle w:val="prastasiniatinklio"/>
        <w:spacing w:line="276" w:lineRule="auto"/>
        <w:jc w:val="both"/>
      </w:pPr>
      <w:r w:rsidRPr="00573475">
        <w:rPr>
          <w:b/>
          <w:bCs/>
        </w:rPr>
        <w:t>INFORMAVIMAS IR KONSULTAVIMAS SU PARAIŠKŲ TEIKIMU SUSIJUSIAIS KLAUSIMAIS</w:t>
      </w:r>
    </w:p>
    <w:p w14:paraId="229043E6" w14:textId="46A60DE5" w:rsidR="0069208A" w:rsidRPr="00573475" w:rsidRDefault="00F70D66" w:rsidP="00106D03">
      <w:pPr>
        <w:jc w:val="both"/>
        <w:rPr>
          <w:rFonts w:ascii="Times New Roman" w:hAnsi="Times New Roman" w:cs="Times New Roman"/>
          <w:sz w:val="24"/>
          <w:szCs w:val="24"/>
          <w:lang w:eastAsia="lt-LT"/>
        </w:rPr>
      </w:pPr>
      <w:r w:rsidRPr="00573475">
        <w:rPr>
          <w:rFonts w:ascii="Times New Roman" w:hAnsi="Times New Roman" w:cs="Times New Roman"/>
          <w:sz w:val="24"/>
          <w:szCs w:val="24"/>
          <w:lang w:eastAsia="lt-LT"/>
        </w:rPr>
        <w:t xml:space="preserve">Konsultacijas, susijusias su klausimais dėl paraiškų teikimo per informacinę sistemą </w:t>
      </w:r>
      <w:r w:rsidRPr="00573475">
        <w:rPr>
          <w:rFonts w:ascii="Times New Roman" w:hAnsi="Times New Roman" w:cs="Times New Roman"/>
          <w:b/>
          <w:bCs/>
          <w:sz w:val="24"/>
          <w:szCs w:val="24"/>
          <w:lang w:eastAsia="lt-LT"/>
        </w:rPr>
        <w:t>SOPAS</w:t>
      </w:r>
      <w:r w:rsidR="00462453" w:rsidRPr="00573475">
        <w:rPr>
          <w:rFonts w:ascii="Times New Roman" w:hAnsi="Times New Roman" w:cs="Times New Roman"/>
          <w:sz w:val="24"/>
          <w:szCs w:val="24"/>
          <w:lang w:eastAsia="lt-LT"/>
        </w:rPr>
        <w:t xml:space="preserve">, </w:t>
      </w:r>
      <w:r w:rsidR="0069208A" w:rsidRPr="00573475">
        <w:rPr>
          <w:rFonts w:ascii="Times New Roman" w:hAnsi="Times New Roman" w:cs="Times New Roman"/>
          <w:sz w:val="24"/>
          <w:szCs w:val="24"/>
          <w:lang w:eastAsia="lt-LT"/>
        </w:rPr>
        <w:t xml:space="preserve">pareiškėjams </w:t>
      </w:r>
      <w:r w:rsidR="0069208A" w:rsidRPr="00573475">
        <w:rPr>
          <w:rFonts w:ascii="Times New Roman" w:hAnsi="Times New Roman" w:cs="Times New Roman"/>
          <w:b/>
          <w:bCs/>
          <w:sz w:val="24"/>
          <w:szCs w:val="24"/>
          <w:lang w:eastAsia="lt-LT"/>
        </w:rPr>
        <w:t>teikia SPPD</w:t>
      </w:r>
      <w:r w:rsidR="0069208A" w:rsidRPr="00573475">
        <w:rPr>
          <w:rFonts w:ascii="Times New Roman" w:hAnsi="Times New Roman" w:cs="Times New Roman"/>
          <w:sz w:val="24"/>
          <w:szCs w:val="24"/>
          <w:lang w:eastAsia="lt-LT"/>
        </w:rPr>
        <w:t xml:space="preserve">, tel. </w:t>
      </w:r>
      <w:r w:rsidR="00CC3190" w:rsidRPr="00573475">
        <w:rPr>
          <w:rFonts w:ascii="Times New Roman" w:hAnsi="Times New Roman" w:cs="Times New Roman"/>
          <w:sz w:val="24"/>
          <w:szCs w:val="24"/>
          <w:lang w:eastAsia="lt-LT"/>
        </w:rPr>
        <w:t xml:space="preserve">+370 658 82158, </w:t>
      </w:r>
      <w:r w:rsidR="00C47293" w:rsidRPr="00573475">
        <w:rPr>
          <w:rFonts w:ascii="Times New Roman" w:hAnsi="Times New Roman" w:cs="Times New Roman"/>
          <w:sz w:val="24"/>
          <w:szCs w:val="24"/>
          <w:lang w:eastAsia="lt-LT"/>
        </w:rPr>
        <w:t>+</w:t>
      </w:r>
      <w:r w:rsidR="00F16E16" w:rsidRPr="00573475">
        <w:rPr>
          <w:rFonts w:ascii="Times New Roman" w:hAnsi="Times New Roman" w:cs="Times New Roman"/>
          <w:sz w:val="24"/>
          <w:szCs w:val="24"/>
          <w:lang w:eastAsia="lt-LT"/>
        </w:rPr>
        <w:t>370</w:t>
      </w:r>
      <w:r w:rsidR="003D1625" w:rsidRPr="00573475">
        <w:rPr>
          <w:rFonts w:ascii="Times New Roman" w:hAnsi="Times New Roman" w:cs="Times New Roman"/>
          <w:sz w:val="24"/>
          <w:szCs w:val="24"/>
          <w:lang w:eastAsia="lt-LT"/>
        </w:rPr>
        <w:t xml:space="preserve"> 658 82154</w:t>
      </w:r>
      <w:r w:rsidR="00467B12" w:rsidRPr="00573475">
        <w:rPr>
          <w:rFonts w:ascii="Times New Roman" w:hAnsi="Times New Roman" w:cs="Times New Roman"/>
          <w:sz w:val="24"/>
          <w:szCs w:val="24"/>
          <w:lang w:eastAsia="lt-LT"/>
        </w:rPr>
        <w:t xml:space="preserve">, </w:t>
      </w:r>
      <w:r w:rsidR="00F16E16" w:rsidRPr="00573475">
        <w:rPr>
          <w:rFonts w:ascii="Times New Roman" w:hAnsi="Times New Roman" w:cs="Times New Roman"/>
          <w:sz w:val="24"/>
          <w:szCs w:val="24"/>
          <w:lang w:eastAsia="lt-LT"/>
        </w:rPr>
        <w:t>+</w:t>
      </w:r>
      <w:r w:rsidR="00267035" w:rsidRPr="00573475">
        <w:rPr>
          <w:rFonts w:ascii="Times New Roman" w:hAnsi="Times New Roman" w:cs="Times New Roman"/>
          <w:sz w:val="24"/>
          <w:szCs w:val="24"/>
          <w:lang w:eastAsia="lt-LT"/>
        </w:rPr>
        <w:t>370</w:t>
      </w:r>
      <w:r w:rsidR="00467B12" w:rsidRPr="00573475">
        <w:rPr>
          <w:rFonts w:ascii="Times New Roman" w:hAnsi="Times New Roman" w:cs="Times New Roman"/>
          <w:sz w:val="24"/>
          <w:szCs w:val="24"/>
          <w:lang w:eastAsia="lt-LT"/>
        </w:rPr>
        <w:t> 658 82370</w:t>
      </w:r>
      <w:r w:rsidR="0069208A" w:rsidRPr="00573475">
        <w:rPr>
          <w:rFonts w:ascii="Times New Roman" w:hAnsi="Times New Roman" w:cs="Times New Roman"/>
          <w:sz w:val="24"/>
          <w:szCs w:val="24"/>
          <w:lang w:eastAsia="lt-LT"/>
        </w:rPr>
        <w:t>. Konsultacijos teikiamos iki paskutinės paraiškų pateikimo dienos, darbo dienomis nuo 8.00 iki 17.00 val., penktadieniais nuo 8.00 iki 15.45 val.</w:t>
      </w:r>
      <w:r w:rsidR="00C0467F" w:rsidRPr="00573475">
        <w:rPr>
          <w:rFonts w:ascii="Times New Roman" w:hAnsi="Times New Roman" w:cs="Times New Roman"/>
          <w:sz w:val="24"/>
          <w:szCs w:val="24"/>
          <w:lang w:eastAsia="lt-LT"/>
        </w:rPr>
        <w:t>, paskutinę paraiškų teikimo dieną iki 14.00 val.</w:t>
      </w:r>
    </w:p>
    <w:p w14:paraId="1AEA70A4" w14:textId="77777777" w:rsidR="00A70CA3" w:rsidRPr="00573475" w:rsidRDefault="00586F39" w:rsidP="00106D03">
      <w:pPr>
        <w:jc w:val="both"/>
        <w:rPr>
          <w:rFonts w:ascii="Times New Roman" w:hAnsi="Times New Roman" w:cs="Times New Roman"/>
          <w:b/>
          <w:sz w:val="24"/>
          <w:szCs w:val="24"/>
          <w:lang w:eastAsia="lt-LT"/>
        </w:rPr>
      </w:pPr>
      <w:r w:rsidRPr="00573475">
        <w:rPr>
          <w:rFonts w:ascii="Times New Roman" w:hAnsi="Times New Roman" w:cs="Times New Roman"/>
          <w:b/>
          <w:sz w:val="24"/>
          <w:szCs w:val="24"/>
          <w:lang w:eastAsia="lt-LT"/>
        </w:rPr>
        <w:t>KONKURSO NUOSTATAI</w:t>
      </w:r>
    </w:p>
    <w:p w14:paraId="73D461A2" w14:textId="0745C6DB" w:rsidR="00A70CA3" w:rsidRPr="00573475" w:rsidRDefault="00A70CA3" w:rsidP="00106D03">
      <w:pPr>
        <w:jc w:val="both"/>
        <w:rPr>
          <w:rFonts w:ascii="Times New Roman" w:hAnsi="Times New Roman" w:cs="Times New Roman"/>
          <w:sz w:val="24"/>
          <w:szCs w:val="24"/>
        </w:rPr>
      </w:pPr>
      <w:hyperlink r:id="rId5" w:history="1">
        <w:r w:rsidRPr="00573475">
          <w:rPr>
            <w:rStyle w:val="Hipersaitas"/>
            <w:rFonts w:ascii="Times New Roman" w:hAnsi="Times New Roman" w:cs="Times New Roman"/>
            <w:sz w:val="24"/>
            <w:szCs w:val="24"/>
          </w:rPr>
          <w:t>A1-661 Dėl Vyresnio amžiaus žmonėms atstovaujančių nevyriausybinių organizacijų veiklos rėmimo projektų ...</w:t>
        </w:r>
      </w:hyperlink>
    </w:p>
    <w:p w14:paraId="1DE4C456" w14:textId="35A80A32" w:rsidR="00354438" w:rsidRPr="00573475" w:rsidRDefault="00A70CA3" w:rsidP="00106D03">
      <w:pPr>
        <w:jc w:val="both"/>
        <w:rPr>
          <w:rFonts w:ascii="Times New Roman" w:hAnsi="Times New Roman" w:cs="Times New Roman"/>
          <w:sz w:val="24"/>
          <w:szCs w:val="24"/>
        </w:rPr>
      </w:pPr>
      <w:r w:rsidRPr="00573475">
        <w:rPr>
          <w:rFonts w:ascii="Times New Roman" w:hAnsi="Times New Roman" w:cs="Times New Roman"/>
          <w:b/>
          <w:bCs/>
          <w:sz w:val="24"/>
          <w:szCs w:val="24"/>
        </w:rPr>
        <w:t>Gruodžio</w:t>
      </w:r>
      <w:r w:rsidR="003725D2" w:rsidRPr="00573475">
        <w:rPr>
          <w:rFonts w:ascii="Times New Roman" w:hAnsi="Times New Roman" w:cs="Times New Roman"/>
          <w:b/>
          <w:bCs/>
          <w:sz w:val="24"/>
          <w:szCs w:val="24"/>
        </w:rPr>
        <w:t xml:space="preserve"> 1</w:t>
      </w:r>
      <w:r w:rsidRPr="00573475">
        <w:rPr>
          <w:rFonts w:ascii="Times New Roman" w:hAnsi="Times New Roman" w:cs="Times New Roman"/>
          <w:b/>
          <w:bCs/>
          <w:sz w:val="24"/>
          <w:szCs w:val="24"/>
        </w:rPr>
        <w:t>5</w:t>
      </w:r>
      <w:r w:rsidR="00354438" w:rsidRPr="00573475">
        <w:rPr>
          <w:rFonts w:ascii="Times New Roman" w:hAnsi="Times New Roman" w:cs="Times New Roman"/>
          <w:b/>
          <w:bCs/>
          <w:sz w:val="24"/>
          <w:szCs w:val="24"/>
        </w:rPr>
        <w:t xml:space="preserve"> d. </w:t>
      </w:r>
      <w:r w:rsidR="003725D2" w:rsidRPr="00573475">
        <w:rPr>
          <w:rFonts w:ascii="Times New Roman" w:hAnsi="Times New Roman" w:cs="Times New Roman"/>
          <w:b/>
          <w:bCs/>
          <w:sz w:val="24"/>
          <w:szCs w:val="24"/>
        </w:rPr>
        <w:t>15</w:t>
      </w:r>
      <w:r w:rsidR="00354438" w:rsidRPr="00573475">
        <w:rPr>
          <w:rFonts w:ascii="Times New Roman" w:hAnsi="Times New Roman" w:cs="Times New Roman"/>
          <w:b/>
          <w:bCs/>
          <w:sz w:val="24"/>
          <w:szCs w:val="24"/>
        </w:rPr>
        <w:t xml:space="preserve"> val. kviečiame į viešąją konsultaciją</w:t>
      </w:r>
      <w:r w:rsidR="00354438" w:rsidRPr="00573475">
        <w:rPr>
          <w:rFonts w:ascii="Times New Roman" w:hAnsi="Times New Roman" w:cs="Times New Roman"/>
          <w:sz w:val="24"/>
          <w:szCs w:val="24"/>
        </w:rPr>
        <w:t xml:space="preserve">, kuri vyks nuotoliu </w:t>
      </w:r>
      <w:proofErr w:type="spellStart"/>
      <w:r w:rsidR="00354438" w:rsidRPr="00573475">
        <w:rPr>
          <w:rFonts w:ascii="Times New Roman" w:hAnsi="Times New Roman" w:cs="Times New Roman"/>
          <w:sz w:val="24"/>
          <w:szCs w:val="24"/>
        </w:rPr>
        <w:t>Teams</w:t>
      </w:r>
      <w:proofErr w:type="spellEnd"/>
      <w:r w:rsidR="00354438" w:rsidRPr="00573475">
        <w:rPr>
          <w:rFonts w:ascii="Times New Roman" w:hAnsi="Times New Roman" w:cs="Times New Roman"/>
          <w:sz w:val="24"/>
          <w:szCs w:val="24"/>
        </w:rPr>
        <w:t xml:space="preserve"> platformoje. Prisijungimo nuorodą rasite žemiau:</w:t>
      </w:r>
    </w:p>
    <w:p w14:paraId="6A09E45F" w14:textId="5266EF1E" w:rsidR="0028189C" w:rsidRPr="00573475" w:rsidRDefault="0028189C" w:rsidP="0028189C">
      <w:pPr>
        <w:jc w:val="both"/>
        <w:rPr>
          <w:rFonts w:ascii="Times New Roman" w:hAnsi="Times New Roman" w:cs="Times New Roman"/>
          <w:sz w:val="24"/>
          <w:szCs w:val="24"/>
        </w:rPr>
      </w:pPr>
      <w:r w:rsidRPr="00573475">
        <w:rPr>
          <w:rFonts w:ascii="Times New Roman" w:hAnsi="Times New Roman" w:cs="Times New Roman"/>
          <w:sz w:val="24"/>
          <w:szCs w:val="24"/>
        </w:rPr>
        <w:t>________________________________________________________________________________</w:t>
      </w:r>
    </w:p>
    <w:p w14:paraId="188B021B" w14:textId="77777777" w:rsidR="0028189C" w:rsidRPr="00573475" w:rsidRDefault="0028189C" w:rsidP="0028189C">
      <w:pPr>
        <w:jc w:val="both"/>
        <w:rPr>
          <w:rFonts w:ascii="Times New Roman" w:hAnsi="Times New Roman" w:cs="Times New Roman"/>
          <w:sz w:val="24"/>
          <w:szCs w:val="24"/>
        </w:rPr>
      </w:pPr>
      <w:r w:rsidRPr="00573475">
        <w:rPr>
          <w:rFonts w:ascii="Times New Roman" w:hAnsi="Times New Roman" w:cs="Times New Roman"/>
          <w:b/>
          <w:bCs/>
          <w:sz w:val="24"/>
          <w:szCs w:val="24"/>
        </w:rPr>
        <w:t xml:space="preserve">„Microsoft </w:t>
      </w:r>
      <w:proofErr w:type="spellStart"/>
      <w:r w:rsidRPr="00573475">
        <w:rPr>
          <w:rFonts w:ascii="Times New Roman" w:hAnsi="Times New Roman" w:cs="Times New Roman"/>
          <w:b/>
          <w:bCs/>
          <w:sz w:val="24"/>
          <w:szCs w:val="24"/>
        </w:rPr>
        <w:t>Teams</w:t>
      </w:r>
      <w:proofErr w:type="spellEnd"/>
      <w:r w:rsidRPr="00573475">
        <w:rPr>
          <w:rFonts w:ascii="Times New Roman" w:hAnsi="Times New Roman" w:cs="Times New Roman"/>
          <w:b/>
          <w:bCs/>
          <w:sz w:val="24"/>
          <w:szCs w:val="24"/>
        </w:rPr>
        <w:t>“</w:t>
      </w:r>
      <w:r w:rsidRPr="00573475">
        <w:rPr>
          <w:rFonts w:ascii="Times New Roman" w:hAnsi="Times New Roman" w:cs="Times New Roman"/>
          <w:sz w:val="24"/>
          <w:szCs w:val="24"/>
        </w:rPr>
        <w:t xml:space="preserve"> </w:t>
      </w:r>
      <w:hyperlink r:id="rId6" w:history="1">
        <w:r w:rsidRPr="00573475">
          <w:rPr>
            <w:rStyle w:val="Hipersaitas"/>
            <w:rFonts w:ascii="Times New Roman" w:hAnsi="Times New Roman" w:cs="Times New Roman"/>
            <w:sz w:val="24"/>
            <w:szCs w:val="24"/>
          </w:rPr>
          <w:t>Reikia pagalbos?</w:t>
        </w:r>
      </w:hyperlink>
      <w:r w:rsidRPr="00573475">
        <w:rPr>
          <w:rFonts w:ascii="Times New Roman" w:hAnsi="Times New Roman" w:cs="Times New Roman"/>
          <w:sz w:val="24"/>
          <w:szCs w:val="24"/>
        </w:rPr>
        <w:t xml:space="preserve"> </w:t>
      </w:r>
    </w:p>
    <w:p w14:paraId="27DC875F" w14:textId="77777777" w:rsidR="0028189C" w:rsidRPr="00573475" w:rsidRDefault="0028189C" w:rsidP="0028189C">
      <w:pPr>
        <w:jc w:val="both"/>
        <w:rPr>
          <w:rFonts w:ascii="Times New Roman" w:hAnsi="Times New Roman" w:cs="Times New Roman"/>
          <w:sz w:val="24"/>
          <w:szCs w:val="24"/>
        </w:rPr>
      </w:pPr>
      <w:hyperlink r:id="rId7" w:tgtFrame="_blank" w:tooltip="Meeting join link" w:history="1">
        <w:r w:rsidRPr="00573475">
          <w:rPr>
            <w:rStyle w:val="Hipersaitas"/>
            <w:rFonts w:ascii="Times New Roman" w:hAnsi="Times New Roman" w:cs="Times New Roman"/>
            <w:b/>
            <w:bCs/>
            <w:sz w:val="24"/>
            <w:szCs w:val="24"/>
          </w:rPr>
          <w:t>Prisijungti prie susitikimo dabar</w:t>
        </w:r>
      </w:hyperlink>
      <w:r w:rsidRPr="00573475">
        <w:rPr>
          <w:rFonts w:ascii="Times New Roman" w:hAnsi="Times New Roman" w:cs="Times New Roman"/>
          <w:sz w:val="24"/>
          <w:szCs w:val="24"/>
        </w:rPr>
        <w:t xml:space="preserve"> </w:t>
      </w:r>
    </w:p>
    <w:p w14:paraId="52421EE1" w14:textId="77777777" w:rsidR="0028189C" w:rsidRPr="00573475" w:rsidRDefault="0028189C" w:rsidP="0028189C">
      <w:pPr>
        <w:jc w:val="both"/>
        <w:rPr>
          <w:rFonts w:ascii="Times New Roman" w:hAnsi="Times New Roman" w:cs="Times New Roman"/>
          <w:sz w:val="24"/>
          <w:szCs w:val="24"/>
        </w:rPr>
      </w:pPr>
      <w:r w:rsidRPr="00573475">
        <w:rPr>
          <w:rFonts w:ascii="Times New Roman" w:hAnsi="Times New Roman" w:cs="Times New Roman"/>
          <w:sz w:val="24"/>
          <w:szCs w:val="24"/>
        </w:rPr>
        <w:t xml:space="preserve">Susitikimo ID: 369 094 054 141 0 </w:t>
      </w:r>
    </w:p>
    <w:p w14:paraId="4DA76FA2" w14:textId="77777777" w:rsidR="0028189C" w:rsidRPr="00573475" w:rsidRDefault="0028189C" w:rsidP="0028189C">
      <w:pPr>
        <w:pBdr>
          <w:bottom w:val="single" w:sz="6" w:space="1" w:color="auto"/>
        </w:pBdr>
        <w:jc w:val="both"/>
        <w:rPr>
          <w:rFonts w:ascii="Times New Roman" w:hAnsi="Times New Roman" w:cs="Times New Roman"/>
          <w:sz w:val="24"/>
          <w:szCs w:val="24"/>
        </w:rPr>
      </w:pPr>
      <w:r w:rsidRPr="00573475">
        <w:rPr>
          <w:rFonts w:ascii="Times New Roman" w:hAnsi="Times New Roman" w:cs="Times New Roman"/>
          <w:sz w:val="24"/>
          <w:szCs w:val="24"/>
        </w:rPr>
        <w:t xml:space="preserve">Slaptasis kodas: R9xt2WL7 </w:t>
      </w:r>
    </w:p>
    <w:p w14:paraId="188928FD" w14:textId="77777777" w:rsidR="003A01A6" w:rsidRPr="00573475" w:rsidRDefault="003A01A6" w:rsidP="0028189C">
      <w:pPr>
        <w:pBdr>
          <w:bottom w:val="single" w:sz="6" w:space="1" w:color="auto"/>
        </w:pBdr>
        <w:jc w:val="both"/>
        <w:rPr>
          <w:rFonts w:ascii="Times New Roman" w:hAnsi="Times New Roman" w:cs="Times New Roman"/>
          <w:sz w:val="24"/>
          <w:szCs w:val="24"/>
        </w:rPr>
      </w:pPr>
    </w:p>
    <w:p w14:paraId="633456F0" w14:textId="77777777" w:rsidR="003A01A6" w:rsidRPr="00573475" w:rsidRDefault="003A01A6" w:rsidP="0028189C">
      <w:pPr>
        <w:jc w:val="both"/>
        <w:rPr>
          <w:rFonts w:ascii="Times New Roman" w:hAnsi="Times New Roman" w:cs="Times New Roman"/>
          <w:sz w:val="24"/>
          <w:szCs w:val="24"/>
        </w:rPr>
      </w:pPr>
    </w:p>
    <w:p w14:paraId="462D3C36" w14:textId="49DB81CC" w:rsidR="009C393D" w:rsidRPr="00573475" w:rsidRDefault="009C393D" w:rsidP="00106D03">
      <w:pPr>
        <w:jc w:val="both"/>
        <w:rPr>
          <w:rFonts w:ascii="Times New Roman" w:hAnsi="Times New Roman" w:cs="Times New Roman"/>
          <w:sz w:val="24"/>
          <w:szCs w:val="24"/>
        </w:rPr>
      </w:pPr>
    </w:p>
    <w:sectPr w:rsidR="009C393D" w:rsidRPr="005734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96"/>
    <w:rsid w:val="00015405"/>
    <w:rsid w:val="00017FAB"/>
    <w:rsid w:val="00023754"/>
    <w:rsid w:val="00024EFB"/>
    <w:rsid w:val="0004074F"/>
    <w:rsid w:val="000429E3"/>
    <w:rsid w:val="00051F3C"/>
    <w:rsid w:val="00055939"/>
    <w:rsid w:val="0005704A"/>
    <w:rsid w:val="000A58D6"/>
    <w:rsid w:val="000B149E"/>
    <w:rsid w:val="000C26DF"/>
    <w:rsid w:val="000D2608"/>
    <w:rsid w:val="000D50FE"/>
    <w:rsid w:val="000E3544"/>
    <w:rsid w:val="000E7FC6"/>
    <w:rsid w:val="000F3EA2"/>
    <w:rsid w:val="00103B16"/>
    <w:rsid w:val="00106D03"/>
    <w:rsid w:val="001239AD"/>
    <w:rsid w:val="00124EA1"/>
    <w:rsid w:val="0013264C"/>
    <w:rsid w:val="00150422"/>
    <w:rsid w:val="001507E6"/>
    <w:rsid w:val="001554C0"/>
    <w:rsid w:val="001602DF"/>
    <w:rsid w:val="001608F3"/>
    <w:rsid w:val="00184A0A"/>
    <w:rsid w:val="0019187F"/>
    <w:rsid w:val="001B0C09"/>
    <w:rsid w:val="001C0E28"/>
    <w:rsid w:val="001C5BB5"/>
    <w:rsid w:val="001D0AED"/>
    <w:rsid w:val="001D49D5"/>
    <w:rsid w:val="00207E0F"/>
    <w:rsid w:val="00207F9E"/>
    <w:rsid w:val="002355A0"/>
    <w:rsid w:val="002420D5"/>
    <w:rsid w:val="00257E8C"/>
    <w:rsid w:val="002637B9"/>
    <w:rsid w:val="00267035"/>
    <w:rsid w:val="00270E5D"/>
    <w:rsid w:val="0028189C"/>
    <w:rsid w:val="00286F53"/>
    <w:rsid w:val="002B7361"/>
    <w:rsid w:val="002C28EF"/>
    <w:rsid w:val="002C2F42"/>
    <w:rsid w:val="002D5AA8"/>
    <w:rsid w:val="002E6682"/>
    <w:rsid w:val="003162C9"/>
    <w:rsid w:val="003170BF"/>
    <w:rsid w:val="00323995"/>
    <w:rsid w:val="003252D6"/>
    <w:rsid w:val="00354438"/>
    <w:rsid w:val="003642D9"/>
    <w:rsid w:val="003725D2"/>
    <w:rsid w:val="003A01A6"/>
    <w:rsid w:val="003A1EEC"/>
    <w:rsid w:val="003A5691"/>
    <w:rsid w:val="003A6BA4"/>
    <w:rsid w:val="003C38F4"/>
    <w:rsid w:val="003D1347"/>
    <w:rsid w:val="003D1625"/>
    <w:rsid w:val="003F244A"/>
    <w:rsid w:val="00406EC4"/>
    <w:rsid w:val="00411C66"/>
    <w:rsid w:val="0041347B"/>
    <w:rsid w:val="00417CC5"/>
    <w:rsid w:val="00437EB5"/>
    <w:rsid w:val="0045140E"/>
    <w:rsid w:val="00462453"/>
    <w:rsid w:val="0046466D"/>
    <w:rsid w:val="00467B12"/>
    <w:rsid w:val="004767B7"/>
    <w:rsid w:val="004854D1"/>
    <w:rsid w:val="00493737"/>
    <w:rsid w:val="004A0F1E"/>
    <w:rsid w:val="004C0794"/>
    <w:rsid w:val="004C5737"/>
    <w:rsid w:val="004D34D5"/>
    <w:rsid w:val="004D404B"/>
    <w:rsid w:val="004D633F"/>
    <w:rsid w:val="004F60F0"/>
    <w:rsid w:val="004F6A7B"/>
    <w:rsid w:val="005010EA"/>
    <w:rsid w:val="00506CCB"/>
    <w:rsid w:val="00510788"/>
    <w:rsid w:val="005147C7"/>
    <w:rsid w:val="005372E3"/>
    <w:rsid w:val="0054540E"/>
    <w:rsid w:val="005558F2"/>
    <w:rsid w:val="00565B94"/>
    <w:rsid w:val="00573475"/>
    <w:rsid w:val="00576CB8"/>
    <w:rsid w:val="00586F39"/>
    <w:rsid w:val="00593FA4"/>
    <w:rsid w:val="0059784A"/>
    <w:rsid w:val="005A6807"/>
    <w:rsid w:val="00625885"/>
    <w:rsid w:val="0064141C"/>
    <w:rsid w:val="00641BEA"/>
    <w:rsid w:val="00642F6F"/>
    <w:rsid w:val="0064560B"/>
    <w:rsid w:val="0064647A"/>
    <w:rsid w:val="00675AE8"/>
    <w:rsid w:val="00676E29"/>
    <w:rsid w:val="006772D6"/>
    <w:rsid w:val="0069208A"/>
    <w:rsid w:val="00694B14"/>
    <w:rsid w:val="00696334"/>
    <w:rsid w:val="006A1ED9"/>
    <w:rsid w:val="006B2007"/>
    <w:rsid w:val="006B2346"/>
    <w:rsid w:val="006E65C9"/>
    <w:rsid w:val="006E67FC"/>
    <w:rsid w:val="006F2D67"/>
    <w:rsid w:val="006F603C"/>
    <w:rsid w:val="00724EB4"/>
    <w:rsid w:val="00730CA5"/>
    <w:rsid w:val="00734086"/>
    <w:rsid w:val="00745B20"/>
    <w:rsid w:val="0075244D"/>
    <w:rsid w:val="00772C6C"/>
    <w:rsid w:val="007954CB"/>
    <w:rsid w:val="007A5D1E"/>
    <w:rsid w:val="007A62FD"/>
    <w:rsid w:val="007B4FEA"/>
    <w:rsid w:val="007B6ED8"/>
    <w:rsid w:val="007B74DE"/>
    <w:rsid w:val="007C0DC4"/>
    <w:rsid w:val="007D0433"/>
    <w:rsid w:val="007D16D1"/>
    <w:rsid w:val="007D21FA"/>
    <w:rsid w:val="007D2F4C"/>
    <w:rsid w:val="007D7811"/>
    <w:rsid w:val="007F4D9E"/>
    <w:rsid w:val="008034A7"/>
    <w:rsid w:val="00806D7F"/>
    <w:rsid w:val="00814E9B"/>
    <w:rsid w:val="00830196"/>
    <w:rsid w:val="0086181B"/>
    <w:rsid w:val="00872535"/>
    <w:rsid w:val="00892E04"/>
    <w:rsid w:val="008B5F82"/>
    <w:rsid w:val="008B7355"/>
    <w:rsid w:val="008B7E68"/>
    <w:rsid w:val="008C76DF"/>
    <w:rsid w:val="008F1098"/>
    <w:rsid w:val="009122ED"/>
    <w:rsid w:val="00925B40"/>
    <w:rsid w:val="009337AE"/>
    <w:rsid w:val="00936F03"/>
    <w:rsid w:val="009B0E39"/>
    <w:rsid w:val="009C15D1"/>
    <w:rsid w:val="009C393D"/>
    <w:rsid w:val="009C7B5B"/>
    <w:rsid w:val="009E7C4A"/>
    <w:rsid w:val="009F281C"/>
    <w:rsid w:val="009F627F"/>
    <w:rsid w:val="009F6F47"/>
    <w:rsid w:val="00A23F16"/>
    <w:rsid w:val="00A34120"/>
    <w:rsid w:val="00A34236"/>
    <w:rsid w:val="00A4485B"/>
    <w:rsid w:val="00A62FD5"/>
    <w:rsid w:val="00A70CA3"/>
    <w:rsid w:val="00A8616C"/>
    <w:rsid w:val="00AA0D04"/>
    <w:rsid w:val="00AD36FC"/>
    <w:rsid w:val="00AD3A6E"/>
    <w:rsid w:val="00AE768F"/>
    <w:rsid w:val="00AF2993"/>
    <w:rsid w:val="00B063A2"/>
    <w:rsid w:val="00B12F3F"/>
    <w:rsid w:val="00B22D06"/>
    <w:rsid w:val="00B3392C"/>
    <w:rsid w:val="00B40D69"/>
    <w:rsid w:val="00B41F8E"/>
    <w:rsid w:val="00B43A0F"/>
    <w:rsid w:val="00B65D4F"/>
    <w:rsid w:val="00B953F1"/>
    <w:rsid w:val="00B966DC"/>
    <w:rsid w:val="00BA3FA8"/>
    <w:rsid w:val="00BB1387"/>
    <w:rsid w:val="00BB40C9"/>
    <w:rsid w:val="00BC3202"/>
    <w:rsid w:val="00BC3F91"/>
    <w:rsid w:val="00BC404A"/>
    <w:rsid w:val="00BC6263"/>
    <w:rsid w:val="00BC6F09"/>
    <w:rsid w:val="00BD584B"/>
    <w:rsid w:val="00BE5D25"/>
    <w:rsid w:val="00C0467F"/>
    <w:rsid w:val="00C07EC3"/>
    <w:rsid w:val="00C1464F"/>
    <w:rsid w:val="00C15834"/>
    <w:rsid w:val="00C16313"/>
    <w:rsid w:val="00C16C32"/>
    <w:rsid w:val="00C32915"/>
    <w:rsid w:val="00C339AD"/>
    <w:rsid w:val="00C47293"/>
    <w:rsid w:val="00C47F86"/>
    <w:rsid w:val="00C5294C"/>
    <w:rsid w:val="00C603F2"/>
    <w:rsid w:val="00C81AEE"/>
    <w:rsid w:val="00C85AB4"/>
    <w:rsid w:val="00C91116"/>
    <w:rsid w:val="00C94313"/>
    <w:rsid w:val="00CA1049"/>
    <w:rsid w:val="00CA2A25"/>
    <w:rsid w:val="00CB5837"/>
    <w:rsid w:val="00CC3190"/>
    <w:rsid w:val="00CD408A"/>
    <w:rsid w:val="00CD4F98"/>
    <w:rsid w:val="00D07049"/>
    <w:rsid w:val="00D102A9"/>
    <w:rsid w:val="00D21747"/>
    <w:rsid w:val="00D27DE0"/>
    <w:rsid w:val="00D41DB9"/>
    <w:rsid w:val="00D51418"/>
    <w:rsid w:val="00D53ECE"/>
    <w:rsid w:val="00D57756"/>
    <w:rsid w:val="00D57B43"/>
    <w:rsid w:val="00D709B4"/>
    <w:rsid w:val="00D748A9"/>
    <w:rsid w:val="00D87430"/>
    <w:rsid w:val="00DB49F8"/>
    <w:rsid w:val="00DB4C9F"/>
    <w:rsid w:val="00DB504D"/>
    <w:rsid w:val="00DC7E00"/>
    <w:rsid w:val="00DD1750"/>
    <w:rsid w:val="00DE21F5"/>
    <w:rsid w:val="00DE5A36"/>
    <w:rsid w:val="00E12AF9"/>
    <w:rsid w:val="00E2194D"/>
    <w:rsid w:val="00E26BF2"/>
    <w:rsid w:val="00E42E14"/>
    <w:rsid w:val="00E456D2"/>
    <w:rsid w:val="00E706AF"/>
    <w:rsid w:val="00E93032"/>
    <w:rsid w:val="00E94A20"/>
    <w:rsid w:val="00E96220"/>
    <w:rsid w:val="00E96310"/>
    <w:rsid w:val="00EA0E79"/>
    <w:rsid w:val="00EA2C0F"/>
    <w:rsid w:val="00EA64FF"/>
    <w:rsid w:val="00EB2B4D"/>
    <w:rsid w:val="00EB3B21"/>
    <w:rsid w:val="00EF5F4A"/>
    <w:rsid w:val="00F0197B"/>
    <w:rsid w:val="00F1546A"/>
    <w:rsid w:val="00F16AFA"/>
    <w:rsid w:val="00F16E16"/>
    <w:rsid w:val="00F32745"/>
    <w:rsid w:val="00F34B04"/>
    <w:rsid w:val="00F61E5C"/>
    <w:rsid w:val="00F70D66"/>
    <w:rsid w:val="00F738A0"/>
    <w:rsid w:val="00F77F54"/>
    <w:rsid w:val="00F84D44"/>
    <w:rsid w:val="00F97175"/>
    <w:rsid w:val="00F97E1B"/>
    <w:rsid w:val="00FB51D5"/>
    <w:rsid w:val="00FD3FEB"/>
    <w:rsid w:val="00FD4653"/>
    <w:rsid w:val="00FD7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176"/>
  <w15:docId w15:val="{C68DB10E-92DE-4476-B269-110074E5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3019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30196"/>
    <w:rPr>
      <w:b/>
      <w:bCs/>
    </w:rPr>
  </w:style>
  <w:style w:type="character" w:styleId="Emfaz">
    <w:name w:val="Emphasis"/>
    <w:basedOn w:val="Numatytasispastraiposriftas"/>
    <w:uiPriority w:val="20"/>
    <w:qFormat/>
    <w:rsid w:val="00830196"/>
    <w:rPr>
      <w:i/>
      <w:iCs/>
    </w:rPr>
  </w:style>
  <w:style w:type="character" w:styleId="Hipersaitas">
    <w:name w:val="Hyperlink"/>
    <w:basedOn w:val="Numatytasispastraiposriftas"/>
    <w:uiPriority w:val="99"/>
    <w:unhideWhenUsed/>
    <w:rsid w:val="00830196"/>
    <w:rPr>
      <w:color w:val="0000FF"/>
      <w:u w:val="single"/>
    </w:rPr>
  </w:style>
  <w:style w:type="character" w:styleId="Neapdorotaspaminjimas">
    <w:name w:val="Unresolved Mention"/>
    <w:basedOn w:val="Numatytasispastraiposriftas"/>
    <w:uiPriority w:val="99"/>
    <w:semiHidden/>
    <w:unhideWhenUsed/>
    <w:rsid w:val="006F2D67"/>
    <w:rPr>
      <w:color w:val="605E5C"/>
      <w:shd w:val="clear" w:color="auto" w:fill="E1DFDD"/>
    </w:rPr>
  </w:style>
  <w:style w:type="character" w:styleId="Komentaronuoroda">
    <w:name w:val="annotation reference"/>
    <w:basedOn w:val="Numatytasispastraiposriftas"/>
    <w:semiHidden/>
    <w:unhideWhenUsed/>
    <w:rsid w:val="00676E29"/>
    <w:rPr>
      <w:sz w:val="16"/>
      <w:szCs w:val="16"/>
    </w:rPr>
  </w:style>
  <w:style w:type="paragraph" w:styleId="Komentarotekstas">
    <w:name w:val="annotation text"/>
    <w:basedOn w:val="prastasis"/>
    <w:link w:val="KomentarotekstasDiagrama"/>
    <w:unhideWhenUsed/>
    <w:rsid w:val="00676E29"/>
    <w:pPr>
      <w:spacing w:line="240" w:lineRule="auto"/>
    </w:pPr>
    <w:rPr>
      <w:sz w:val="20"/>
      <w:szCs w:val="20"/>
    </w:rPr>
  </w:style>
  <w:style w:type="character" w:customStyle="1" w:styleId="KomentarotekstasDiagrama">
    <w:name w:val="Komentaro tekstas Diagrama"/>
    <w:basedOn w:val="Numatytasispastraiposriftas"/>
    <w:link w:val="Komentarotekstas"/>
    <w:rsid w:val="00676E29"/>
    <w:rPr>
      <w:sz w:val="20"/>
      <w:szCs w:val="20"/>
    </w:rPr>
  </w:style>
  <w:style w:type="paragraph" w:styleId="Komentarotema">
    <w:name w:val="annotation subject"/>
    <w:basedOn w:val="Komentarotekstas"/>
    <w:next w:val="Komentarotekstas"/>
    <w:link w:val="KomentarotemaDiagrama"/>
    <w:uiPriority w:val="99"/>
    <w:semiHidden/>
    <w:unhideWhenUsed/>
    <w:rsid w:val="00676E29"/>
    <w:rPr>
      <w:b/>
      <w:bCs/>
    </w:rPr>
  </w:style>
  <w:style w:type="character" w:customStyle="1" w:styleId="KomentarotemaDiagrama">
    <w:name w:val="Komentaro tema Diagrama"/>
    <w:basedOn w:val="KomentarotekstasDiagrama"/>
    <w:link w:val="Komentarotema"/>
    <w:uiPriority w:val="99"/>
    <w:semiHidden/>
    <w:rsid w:val="00676E29"/>
    <w:rPr>
      <w:b/>
      <w:bCs/>
      <w:sz w:val="20"/>
      <w:szCs w:val="20"/>
    </w:rPr>
  </w:style>
  <w:style w:type="paragraph" w:styleId="Pataisymai">
    <w:name w:val="Revision"/>
    <w:hidden/>
    <w:uiPriority w:val="99"/>
    <w:semiHidden/>
    <w:rsid w:val="000D2608"/>
    <w:pPr>
      <w:spacing w:after="0" w:line="240" w:lineRule="auto"/>
    </w:pPr>
  </w:style>
  <w:style w:type="character" w:styleId="Perirtashipersaitas">
    <w:name w:val="FollowedHyperlink"/>
    <w:basedOn w:val="Numatytasispastraiposriftas"/>
    <w:uiPriority w:val="99"/>
    <w:semiHidden/>
    <w:unhideWhenUsed/>
    <w:rsid w:val="007D16D1"/>
    <w:rPr>
      <w:color w:val="800080" w:themeColor="followedHyperlink"/>
      <w:u w:val="single"/>
    </w:rPr>
  </w:style>
  <w:style w:type="paragraph" w:styleId="Sraopastraipa">
    <w:name w:val="List Paragraph"/>
    <w:basedOn w:val="prastasis"/>
    <w:uiPriority w:val="34"/>
    <w:qFormat/>
    <w:rsid w:val="00364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7401">
      <w:bodyDiv w:val="1"/>
      <w:marLeft w:val="0"/>
      <w:marRight w:val="0"/>
      <w:marTop w:val="0"/>
      <w:marBottom w:val="0"/>
      <w:divBdr>
        <w:top w:val="none" w:sz="0" w:space="0" w:color="auto"/>
        <w:left w:val="none" w:sz="0" w:space="0" w:color="auto"/>
        <w:bottom w:val="none" w:sz="0" w:space="0" w:color="auto"/>
        <w:right w:val="none" w:sz="0" w:space="0" w:color="auto"/>
      </w:divBdr>
      <w:divsChild>
        <w:div w:id="97987170">
          <w:marLeft w:val="0"/>
          <w:marRight w:val="0"/>
          <w:marTop w:val="0"/>
          <w:marBottom w:val="0"/>
          <w:divBdr>
            <w:top w:val="none" w:sz="0" w:space="0" w:color="auto"/>
            <w:left w:val="none" w:sz="0" w:space="0" w:color="auto"/>
            <w:bottom w:val="none" w:sz="0" w:space="0" w:color="auto"/>
            <w:right w:val="none" w:sz="0" w:space="0" w:color="auto"/>
          </w:divBdr>
        </w:div>
        <w:div w:id="220867805">
          <w:marLeft w:val="0"/>
          <w:marRight w:val="0"/>
          <w:marTop w:val="0"/>
          <w:marBottom w:val="0"/>
          <w:divBdr>
            <w:top w:val="none" w:sz="0" w:space="0" w:color="auto"/>
            <w:left w:val="none" w:sz="0" w:space="0" w:color="auto"/>
            <w:bottom w:val="none" w:sz="0" w:space="0" w:color="auto"/>
            <w:right w:val="none" w:sz="0" w:space="0" w:color="auto"/>
          </w:divBdr>
        </w:div>
        <w:div w:id="587619824">
          <w:marLeft w:val="0"/>
          <w:marRight w:val="0"/>
          <w:marTop w:val="0"/>
          <w:marBottom w:val="0"/>
          <w:divBdr>
            <w:top w:val="none" w:sz="0" w:space="0" w:color="auto"/>
            <w:left w:val="none" w:sz="0" w:space="0" w:color="auto"/>
            <w:bottom w:val="none" w:sz="0" w:space="0" w:color="auto"/>
            <w:right w:val="none" w:sz="0" w:space="0" w:color="auto"/>
          </w:divBdr>
        </w:div>
        <w:div w:id="1374579713">
          <w:marLeft w:val="0"/>
          <w:marRight w:val="0"/>
          <w:marTop w:val="0"/>
          <w:marBottom w:val="0"/>
          <w:divBdr>
            <w:top w:val="none" w:sz="0" w:space="0" w:color="auto"/>
            <w:left w:val="none" w:sz="0" w:space="0" w:color="auto"/>
            <w:bottom w:val="none" w:sz="0" w:space="0" w:color="auto"/>
            <w:right w:val="none" w:sz="0" w:space="0" w:color="auto"/>
          </w:divBdr>
        </w:div>
        <w:div w:id="84110206">
          <w:marLeft w:val="0"/>
          <w:marRight w:val="0"/>
          <w:marTop w:val="0"/>
          <w:marBottom w:val="0"/>
          <w:divBdr>
            <w:top w:val="none" w:sz="0" w:space="0" w:color="auto"/>
            <w:left w:val="none" w:sz="0" w:space="0" w:color="auto"/>
            <w:bottom w:val="none" w:sz="0" w:space="0" w:color="auto"/>
            <w:right w:val="none" w:sz="0" w:space="0" w:color="auto"/>
          </w:divBdr>
        </w:div>
        <w:div w:id="1457677987">
          <w:marLeft w:val="0"/>
          <w:marRight w:val="0"/>
          <w:marTop w:val="0"/>
          <w:marBottom w:val="0"/>
          <w:divBdr>
            <w:top w:val="none" w:sz="0" w:space="0" w:color="auto"/>
            <w:left w:val="none" w:sz="0" w:space="0" w:color="auto"/>
            <w:bottom w:val="none" w:sz="0" w:space="0" w:color="auto"/>
            <w:right w:val="none" w:sz="0" w:space="0" w:color="auto"/>
          </w:divBdr>
        </w:div>
        <w:div w:id="686372590">
          <w:marLeft w:val="0"/>
          <w:marRight w:val="0"/>
          <w:marTop w:val="0"/>
          <w:marBottom w:val="0"/>
          <w:divBdr>
            <w:top w:val="none" w:sz="0" w:space="0" w:color="auto"/>
            <w:left w:val="none" w:sz="0" w:space="0" w:color="auto"/>
            <w:bottom w:val="none" w:sz="0" w:space="0" w:color="auto"/>
            <w:right w:val="none" w:sz="0" w:space="0" w:color="auto"/>
          </w:divBdr>
        </w:div>
        <w:div w:id="1480994229">
          <w:marLeft w:val="0"/>
          <w:marRight w:val="0"/>
          <w:marTop w:val="0"/>
          <w:marBottom w:val="0"/>
          <w:divBdr>
            <w:top w:val="none" w:sz="0" w:space="0" w:color="auto"/>
            <w:left w:val="none" w:sz="0" w:space="0" w:color="auto"/>
            <w:bottom w:val="none" w:sz="0" w:space="0" w:color="auto"/>
            <w:right w:val="none" w:sz="0" w:space="0" w:color="auto"/>
          </w:divBdr>
        </w:div>
      </w:divsChild>
    </w:div>
    <w:div w:id="321740195">
      <w:bodyDiv w:val="1"/>
      <w:marLeft w:val="0"/>
      <w:marRight w:val="0"/>
      <w:marTop w:val="0"/>
      <w:marBottom w:val="0"/>
      <w:divBdr>
        <w:top w:val="none" w:sz="0" w:space="0" w:color="auto"/>
        <w:left w:val="none" w:sz="0" w:space="0" w:color="auto"/>
        <w:bottom w:val="none" w:sz="0" w:space="0" w:color="auto"/>
        <w:right w:val="none" w:sz="0" w:space="0" w:color="auto"/>
      </w:divBdr>
    </w:div>
    <w:div w:id="379862475">
      <w:bodyDiv w:val="1"/>
      <w:marLeft w:val="0"/>
      <w:marRight w:val="0"/>
      <w:marTop w:val="0"/>
      <w:marBottom w:val="0"/>
      <w:divBdr>
        <w:top w:val="none" w:sz="0" w:space="0" w:color="auto"/>
        <w:left w:val="none" w:sz="0" w:space="0" w:color="auto"/>
        <w:bottom w:val="none" w:sz="0" w:space="0" w:color="auto"/>
        <w:right w:val="none" w:sz="0" w:space="0" w:color="auto"/>
      </w:divBdr>
    </w:div>
    <w:div w:id="556206838">
      <w:bodyDiv w:val="1"/>
      <w:marLeft w:val="0"/>
      <w:marRight w:val="0"/>
      <w:marTop w:val="0"/>
      <w:marBottom w:val="0"/>
      <w:divBdr>
        <w:top w:val="none" w:sz="0" w:space="0" w:color="auto"/>
        <w:left w:val="none" w:sz="0" w:space="0" w:color="auto"/>
        <w:bottom w:val="none" w:sz="0" w:space="0" w:color="auto"/>
        <w:right w:val="none" w:sz="0" w:space="0" w:color="auto"/>
      </w:divBdr>
    </w:div>
    <w:div w:id="572814760">
      <w:bodyDiv w:val="1"/>
      <w:marLeft w:val="0"/>
      <w:marRight w:val="0"/>
      <w:marTop w:val="0"/>
      <w:marBottom w:val="0"/>
      <w:divBdr>
        <w:top w:val="none" w:sz="0" w:space="0" w:color="auto"/>
        <w:left w:val="none" w:sz="0" w:space="0" w:color="auto"/>
        <w:bottom w:val="none" w:sz="0" w:space="0" w:color="auto"/>
        <w:right w:val="none" w:sz="0" w:space="0" w:color="auto"/>
      </w:divBdr>
    </w:div>
    <w:div w:id="676659425">
      <w:bodyDiv w:val="1"/>
      <w:marLeft w:val="0"/>
      <w:marRight w:val="0"/>
      <w:marTop w:val="0"/>
      <w:marBottom w:val="0"/>
      <w:divBdr>
        <w:top w:val="none" w:sz="0" w:space="0" w:color="auto"/>
        <w:left w:val="none" w:sz="0" w:space="0" w:color="auto"/>
        <w:bottom w:val="none" w:sz="0" w:space="0" w:color="auto"/>
        <w:right w:val="none" w:sz="0" w:space="0" w:color="auto"/>
      </w:divBdr>
    </w:div>
    <w:div w:id="706950302">
      <w:bodyDiv w:val="1"/>
      <w:marLeft w:val="0"/>
      <w:marRight w:val="0"/>
      <w:marTop w:val="0"/>
      <w:marBottom w:val="0"/>
      <w:divBdr>
        <w:top w:val="none" w:sz="0" w:space="0" w:color="auto"/>
        <w:left w:val="none" w:sz="0" w:space="0" w:color="auto"/>
        <w:bottom w:val="none" w:sz="0" w:space="0" w:color="auto"/>
        <w:right w:val="none" w:sz="0" w:space="0" w:color="auto"/>
      </w:divBdr>
    </w:div>
    <w:div w:id="721900576">
      <w:bodyDiv w:val="1"/>
      <w:marLeft w:val="0"/>
      <w:marRight w:val="0"/>
      <w:marTop w:val="0"/>
      <w:marBottom w:val="0"/>
      <w:divBdr>
        <w:top w:val="none" w:sz="0" w:space="0" w:color="auto"/>
        <w:left w:val="none" w:sz="0" w:space="0" w:color="auto"/>
        <w:bottom w:val="none" w:sz="0" w:space="0" w:color="auto"/>
        <w:right w:val="none" w:sz="0" w:space="0" w:color="auto"/>
      </w:divBdr>
    </w:div>
    <w:div w:id="1208686316">
      <w:bodyDiv w:val="1"/>
      <w:marLeft w:val="0"/>
      <w:marRight w:val="0"/>
      <w:marTop w:val="0"/>
      <w:marBottom w:val="0"/>
      <w:divBdr>
        <w:top w:val="none" w:sz="0" w:space="0" w:color="auto"/>
        <w:left w:val="none" w:sz="0" w:space="0" w:color="auto"/>
        <w:bottom w:val="none" w:sz="0" w:space="0" w:color="auto"/>
        <w:right w:val="none" w:sz="0" w:space="0" w:color="auto"/>
      </w:divBdr>
    </w:div>
    <w:div w:id="1232696778">
      <w:bodyDiv w:val="1"/>
      <w:marLeft w:val="0"/>
      <w:marRight w:val="0"/>
      <w:marTop w:val="0"/>
      <w:marBottom w:val="0"/>
      <w:divBdr>
        <w:top w:val="none" w:sz="0" w:space="0" w:color="auto"/>
        <w:left w:val="none" w:sz="0" w:space="0" w:color="auto"/>
        <w:bottom w:val="none" w:sz="0" w:space="0" w:color="auto"/>
        <w:right w:val="none" w:sz="0" w:space="0" w:color="auto"/>
      </w:divBdr>
      <w:divsChild>
        <w:div w:id="1220941907">
          <w:marLeft w:val="0"/>
          <w:marRight w:val="0"/>
          <w:marTop w:val="0"/>
          <w:marBottom w:val="0"/>
          <w:divBdr>
            <w:top w:val="none" w:sz="0" w:space="0" w:color="auto"/>
            <w:left w:val="none" w:sz="0" w:space="0" w:color="auto"/>
            <w:bottom w:val="none" w:sz="0" w:space="0" w:color="auto"/>
            <w:right w:val="none" w:sz="0" w:space="0" w:color="auto"/>
          </w:divBdr>
        </w:div>
        <w:div w:id="763576811">
          <w:marLeft w:val="0"/>
          <w:marRight w:val="0"/>
          <w:marTop w:val="0"/>
          <w:marBottom w:val="0"/>
          <w:divBdr>
            <w:top w:val="none" w:sz="0" w:space="0" w:color="auto"/>
            <w:left w:val="none" w:sz="0" w:space="0" w:color="auto"/>
            <w:bottom w:val="none" w:sz="0" w:space="0" w:color="auto"/>
            <w:right w:val="none" w:sz="0" w:space="0" w:color="auto"/>
          </w:divBdr>
        </w:div>
        <w:div w:id="1996566724">
          <w:marLeft w:val="0"/>
          <w:marRight w:val="0"/>
          <w:marTop w:val="0"/>
          <w:marBottom w:val="0"/>
          <w:divBdr>
            <w:top w:val="none" w:sz="0" w:space="0" w:color="auto"/>
            <w:left w:val="none" w:sz="0" w:space="0" w:color="auto"/>
            <w:bottom w:val="none" w:sz="0" w:space="0" w:color="auto"/>
            <w:right w:val="none" w:sz="0" w:space="0" w:color="auto"/>
          </w:divBdr>
        </w:div>
        <w:div w:id="1766917299">
          <w:marLeft w:val="0"/>
          <w:marRight w:val="0"/>
          <w:marTop w:val="0"/>
          <w:marBottom w:val="0"/>
          <w:divBdr>
            <w:top w:val="none" w:sz="0" w:space="0" w:color="auto"/>
            <w:left w:val="none" w:sz="0" w:space="0" w:color="auto"/>
            <w:bottom w:val="none" w:sz="0" w:space="0" w:color="auto"/>
            <w:right w:val="none" w:sz="0" w:space="0" w:color="auto"/>
          </w:divBdr>
        </w:div>
        <w:div w:id="1553423718">
          <w:marLeft w:val="0"/>
          <w:marRight w:val="0"/>
          <w:marTop w:val="0"/>
          <w:marBottom w:val="0"/>
          <w:divBdr>
            <w:top w:val="none" w:sz="0" w:space="0" w:color="auto"/>
            <w:left w:val="none" w:sz="0" w:space="0" w:color="auto"/>
            <w:bottom w:val="none" w:sz="0" w:space="0" w:color="auto"/>
            <w:right w:val="none" w:sz="0" w:space="0" w:color="auto"/>
          </w:divBdr>
        </w:div>
        <w:div w:id="1065373266">
          <w:marLeft w:val="0"/>
          <w:marRight w:val="0"/>
          <w:marTop w:val="0"/>
          <w:marBottom w:val="0"/>
          <w:divBdr>
            <w:top w:val="none" w:sz="0" w:space="0" w:color="auto"/>
            <w:left w:val="none" w:sz="0" w:space="0" w:color="auto"/>
            <w:bottom w:val="none" w:sz="0" w:space="0" w:color="auto"/>
            <w:right w:val="none" w:sz="0" w:space="0" w:color="auto"/>
          </w:divBdr>
        </w:div>
      </w:divsChild>
    </w:div>
    <w:div w:id="1298611507">
      <w:bodyDiv w:val="1"/>
      <w:marLeft w:val="0"/>
      <w:marRight w:val="0"/>
      <w:marTop w:val="0"/>
      <w:marBottom w:val="0"/>
      <w:divBdr>
        <w:top w:val="none" w:sz="0" w:space="0" w:color="auto"/>
        <w:left w:val="none" w:sz="0" w:space="0" w:color="auto"/>
        <w:bottom w:val="none" w:sz="0" w:space="0" w:color="auto"/>
        <w:right w:val="none" w:sz="0" w:space="0" w:color="auto"/>
      </w:divBdr>
    </w:div>
    <w:div w:id="1416704836">
      <w:bodyDiv w:val="1"/>
      <w:marLeft w:val="0"/>
      <w:marRight w:val="0"/>
      <w:marTop w:val="0"/>
      <w:marBottom w:val="0"/>
      <w:divBdr>
        <w:top w:val="none" w:sz="0" w:space="0" w:color="auto"/>
        <w:left w:val="none" w:sz="0" w:space="0" w:color="auto"/>
        <w:bottom w:val="none" w:sz="0" w:space="0" w:color="auto"/>
        <w:right w:val="none" w:sz="0" w:space="0" w:color="auto"/>
      </w:divBdr>
    </w:div>
    <w:div w:id="1697076244">
      <w:bodyDiv w:val="1"/>
      <w:marLeft w:val="0"/>
      <w:marRight w:val="0"/>
      <w:marTop w:val="0"/>
      <w:marBottom w:val="0"/>
      <w:divBdr>
        <w:top w:val="none" w:sz="0" w:space="0" w:color="auto"/>
        <w:left w:val="none" w:sz="0" w:space="0" w:color="auto"/>
        <w:bottom w:val="none" w:sz="0" w:space="0" w:color="auto"/>
        <w:right w:val="none" w:sz="0" w:space="0" w:color="auto"/>
      </w:divBdr>
    </w:div>
    <w:div w:id="1815216676">
      <w:bodyDiv w:val="1"/>
      <w:marLeft w:val="0"/>
      <w:marRight w:val="0"/>
      <w:marTop w:val="0"/>
      <w:marBottom w:val="0"/>
      <w:divBdr>
        <w:top w:val="none" w:sz="0" w:space="0" w:color="auto"/>
        <w:left w:val="none" w:sz="0" w:space="0" w:color="auto"/>
        <w:bottom w:val="none" w:sz="0" w:space="0" w:color="auto"/>
        <w:right w:val="none" w:sz="0" w:space="0" w:color="auto"/>
      </w:divBdr>
    </w:div>
    <w:div w:id="1825583872">
      <w:bodyDiv w:val="1"/>
      <w:marLeft w:val="0"/>
      <w:marRight w:val="0"/>
      <w:marTop w:val="0"/>
      <w:marBottom w:val="0"/>
      <w:divBdr>
        <w:top w:val="none" w:sz="0" w:space="0" w:color="auto"/>
        <w:left w:val="none" w:sz="0" w:space="0" w:color="auto"/>
        <w:bottom w:val="none" w:sz="0" w:space="0" w:color="auto"/>
        <w:right w:val="none" w:sz="0" w:space="0" w:color="auto"/>
      </w:divBdr>
      <w:divsChild>
        <w:div w:id="456946415">
          <w:marLeft w:val="0"/>
          <w:marRight w:val="0"/>
          <w:marTop w:val="0"/>
          <w:marBottom w:val="180"/>
          <w:divBdr>
            <w:top w:val="none" w:sz="0" w:space="0" w:color="auto"/>
            <w:left w:val="none" w:sz="0" w:space="0" w:color="auto"/>
            <w:bottom w:val="none" w:sz="0" w:space="0" w:color="auto"/>
            <w:right w:val="none" w:sz="0" w:space="0" w:color="auto"/>
          </w:divBdr>
        </w:div>
        <w:div w:id="1550651193">
          <w:marLeft w:val="0"/>
          <w:marRight w:val="0"/>
          <w:marTop w:val="0"/>
          <w:marBottom w:val="90"/>
          <w:divBdr>
            <w:top w:val="none" w:sz="0" w:space="0" w:color="auto"/>
            <w:left w:val="none" w:sz="0" w:space="0" w:color="auto"/>
            <w:bottom w:val="none" w:sz="0" w:space="0" w:color="auto"/>
            <w:right w:val="none" w:sz="0" w:space="0" w:color="auto"/>
          </w:divBdr>
        </w:div>
        <w:div w:id="2140413205">
          <w:marLeft w:val="0"/>
          <w:marRight w:val="0"/>
          <w:marTop w:val="0"/>
          <w:marBottom w:val="90"/>
          <w:divBdr>
            <w:top w:val="none" w:sz="0" w:space="0" w:color="auto"/>
            <w:left w:val="none" w:sz="0" w:space="0" w:color="auto"/>
            <w:bottom w:val="none" w:sz="0" w:space="0" w:color="auto"/>
            <w:right w:val="none" w:sz="0" w:space="0" w:color="auto"/>
          </w:divBdr>
        </w:div>
        <w:div w:id="1099108947">
          <w:marLeft w:val="0"/>
          <w:marRight w:val="0"/>
          <w:marTop w:val="0"/>
          <w:marBottom w:val="360"/>
          <w:divBdr>
            <w:top w:val="none" w:sz="0" w:space="0" w:color="auto"/>
            <w:left w:val="none" w:sz="0" w:space="0" w:color="auto"/>
            <w:bottom w:val="none" w:sz="0" w:space="0" w:color="auto"/>
            <w:right w:val="none" w:sz="0" w:space="0" w:color="auto"/>
          </w:divBdr>
        </w:div>
        <w:div w:id="2096976027">
          <w:marLeft w:val="0"/>
          <w:marRight w:val="0"/>
          <w:marTop w:val="0"/>
          <w:marBottom w:val="360"/>
          <w:divBdr>
            <w:top w:val="none" w:sz="0" w:space="0" w:color="auto"/>
            <w:left w:val="none" w:sz="0" w:space="0" w:color="auto"/>
            <w:bottom w:val="none" w:sz="0" w:space="0" w:color="auto"/>
            <w:right w:val="none" w:sz="0" w:space="0" w:color="auto"/>
          </w:divBdr>
        </w:div>
      </w:divsChild>
    </w:div>
    <w:div w:id="1940138783">
      <w:bodyDiv w:val="1"/>
      <w:marLeft w:val="0"/>
      <w:marRight w:val="0"/>
      <w:marTop w:val="0"/>
      <w:marBottom w:val="0"/>
      <w:divBdr>
        <w:top w:val="none" w:sz="0" w:space="0" w:color="auto"/>
        <w:left w:val="none" w:sz="0" w:space="0" w:color="auto"/>
        <w:bottom w:val="none" w:sz="0" w:space="0" w:color="auto"/>
        <w:right w:val="none" w:sz="0" w:space="0" w:color="auto"/>
      </w:divBdr>
    </w:div>
    <w:div w:id="1957636536">
      <w:bodyDiv w:val="1"/>
      <w:marLeft w:val="0"/>
      <w:marRight w:val="0"/>
      <w:marTop w:val="0"/>
      <w:marBottom w:val="0"/>
      <w:divBdr>
        <w:top w:val="none" w:sz="0" w:space="0" w:color="auto"/>
        <w:left w:val="none" w:sz="0" w:space="0" w:color="auto"/>
        <w:bottom w:val="none" w:sz="0" w:space="0" w:color="auto"/>
        <w:right w:val="none" w:sz="0" w:space="0" w:color="auto"/>
      </w:divBdr>
      <w:divsChild>
        <w:div w:id="669678037">
          <w:marLeft w:val="0"/>
          <w:marRight w:val="0"/>
          <w:marTop w:val="0"/>
          <w:marBottom w:val="0"/>
          <w:divBdr>
            <w:top w:val="none" w:sz="0" w:space="0" w:color="auto"/>
            <w:left w:val="none" w:sz="0" w:space="0" w:color="auto"/>
            <w:bottom w:val="none" w:sz="0" w:space="0" w:color="auto"/>
            <w:right w:val="none" w:sz="0" w:space="0" w:color="auto"/>
          </w:divBdr>
        </w:div>
        <w:div w:id="421485984">
          <w:marLeft w:val="0"/>
          <w:marRight w:val="0"/>
          <w:marTop w:val="0"/>
          <w:marBottom w:val="0"/>
          <w:divBdr>
            <w:top w:val="none" w:sz="0" w:space="0" w:color="auto"/>
            <w:left w:val="none" w:sz="0" w:space="0" w:color="auto"/>
            <w:bottom w:val="none" w:sz="0" w:space="0" w:color="auto"/>
            <w:right w:val="none" w:sz="0" w:space="0" w:color="auto"/>
          </w:divBdr>
        </w:div>
        <w:div w:id="1788086682">
          <w:marLeft w:val="0"/>
          <w:marRight w:val="0"/>
          <w:marTop w:val="0"/>
          <w:marBottom w:val="0"/>
          <w:divBdr>
            <w:top w:val="none" w:sz="0" w:space="0" w:color="auto"/>
            <w:left w:val="none" w:sz="0" w:space="0" w:color="auto"/>
            <w:bottom w:val="none" w:sz="0" w:space="0" w:color="auto"/>
            <w:right w:val="none" w:sz="0" w:space="0" w:color="auto"/>
          </w:divBdr>
        </w:div>
        <w:div w:id="1867519810">
          <w:marLeft w:val="0"/>
          <w:marRight w:val="0"/>
          <w:marTop w:val="0"/>
          <w:marBottom w:val="0"/>
          <w:divBdr>
            <w:top w:val="none" w:sz="0" w:space="0" w:color="auto"/>
            <w:left w:val="none" w:sz="0" w:space="0" w:color="auto"/>
            <w:bottom w:val="none" w:sz="0" w:space="0" w:color="auto"/>
            <w:right w:val="none" w:sz="0" w:space="0" w:color="auto"/>
          </w:divBdr>
        </w:div>
        <w:div w:id="1491171456">
          <w:marLeft w:val="0"/>
          <w:marRight w:val="0"/>
          <w:marTop w:val="0"/>
          <w:marBottom w:val="0"/>
          <w:divBdr>
            <w:top w:val="none" w:sz="0" w:space="0" w:color="auto"/>
            <w:left w:val="none" w:sz="0" w:space="0" w:color="auto"/>
            <w:bottom w:val="none" w:sz="0" w:space="0" w:color="auto"/>
            <w:right w:val="none" w:sz="0" w:space="0" w:color="auto"/>
          </w:divBdr>
        </w:div>
      </w:divsChild>
    </w:div>
    <w:div w:id="2003971832">
      <w:bodyDiv w:val="1"/>
      <w:marLeft w:val="0"/>
      <w:marRight w:val="0"/>
      <w:marTop w:val="0"/>
      <w:marBottom w:val="0"/>
      <w:divBdr>
        <w:top w:val="none" w:sz="0" w:space="0" w:color="auto"/>
        <w:left w:val="none" w:sz="0" w:space="0" w:color="auto"/>
        <w:bottom w:val="none" w:sz="0" w:space="0" w:color="auto"/>
        <w:right w:val="none" w:sz="0" w:space="0" w:color="auto"/>
      </w:divBdr>
    </w:div>
    <w:div w:id="21370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ms.microsoft.com/l/meetup-join/19%3ameeting_MTJmNjIyZTctMzMzZi00N2JiLWIyZDAtZjMwODRmYzljMTZl%40thread.v2/0?context=%7b%22Tid%22%3a%226062c8a2-d353-46c2-92d8-0dd75d1f4b63%22%2c%22Oid%22%3a%2234efbe5d-08de-44cb-ba3e-dbb713ad1dff%22%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a.ms/JoinTeamsMeeting?omkt=lt-LT" TargetMode="External"/><Relationship Id="rId5" Type="http://schemas.openxmlformats.org/officeDocument/2006/relationships/hyperlink" Target="https://www.e-tar.lt/portal/lt/legalAct/b6a28a96c4ac11f0bf10920ce8b0026c" TargetMode="External"/><Relationship Id="rId4" Type="http://schemas.openxmlformats.org/officeDocument/2006/relationships/hyperlink" Target="https://sopas1.sppd.lt/login"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4622</Words>
  <Characters>2635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Roščinska</dc:creator>
  <cp:lastModifiedBy>Kristina Senkuvienė</cp:lastModifiedBy>
  <cp:revision>6</cp:revision>
  <dcterms:created xsi:type="dcterms:W3CDTF">2025-11-26T15:30:00Z</dcterms:created>
  <dcterms:modified xsi:type="dcterms:W3CDTF">2025-11-26T15:43:00Z</dcterms:modified>
</cp:coreProperties>
</file>